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4C67D2" w:rsidRPr="005804CF" w:rsidRDefault="00560210" w:rsidP="00560210">
      <w:pPr>
        <w:spacing w:after="0" w:line="276" w:lineRule="auto"/>
        <w:ind w:firstLine="709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HYPERLINK "https://blankof.ru/dogovor/" </w:instrText>
      </w: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5804CF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bookmarkStart w:id="2" w:name="_GoBack"/>
      <w:bookmarkEnd w:id="2"/>
      <w:r w:rsidRPr="005804CF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ОБ УЧРЕЖДЕНИИ</w:t>
      </w:r>
    </w:p>
    <w:bookmarkEnd w:id="0"/>
    <w:bookmarkEnd w:id="1"/>
    <w:p w:rsidR="004C67D2" w:rsidRPr="005804CF" w:rsidRDefault="00560210" w:rsidP="005602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</w:rPr>
        <w:t>ОБЩЕСТВА С ОГРАНИЧЕННОЙ ОТВЕТСТВЕННОСТЬЮ «БЛАНКОФ»</w:t>
      </w: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560210" w:rsidRPr="005804CF" w:rsidRDefault="00560210" w:rsidP="00560210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7D2" w:rsidRPr="005804CF" w:rsidRDefault="00560210" w:rsidP="00560210">
      <w:pPr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Г. Москва                                                                                                                     01.01.2090 г.</w:t>
      </w:r>
    </w:p>
    <w:p w:rsidR="004C67D2" w:rsidRPr="005804CF" w:rsidRDefault="004C67D2" w:rsidP="00560210">
      <w:pPr>
        <w:pStyle w:val="a8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tabs>
          <w:tab w:val="left" w:pos="42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1. 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Бланков Владимир Владимирович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паспорт гражданина РФ (серия: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11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11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номер: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111111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выдан: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ОВД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Южного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района</w:t>
      </w:r>
      <w:r w:rsidR="006B5BC0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Москвы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, дата выдачи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: 01.01.20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68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г., код подразделения: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111-111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место регистрации: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125000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, РФ, г Москва,</w:t>
      </w:r>
      <w:r w:rsidR="006B5BC0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ул.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Ленина</w:t>
      </w:r>
      <w:r w:rsidR="006B5BC0" w:rsidRPr="005804CF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дом 1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br/>
        <w:t xml:space="preserve">2. 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Иванов Иван Иванович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паспорт гражданина РФ (серия: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11 12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номер: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222222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выдан: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ОВД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Северного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района Москвы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, дата выдачи: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02.02.204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г., код подразделения: 222-222, место регистрации: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121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000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, РФ, г Москва,</w:t>
      </w:r>
      <w:r w:rsidR="006B5BC0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ул.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Ленина</w:t>
      </w:r>
      <w:r w:rsidR="006B5BC0" w:rsidRPr="005804CF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дом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="00560210"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именуемые в дальнейшем учредители (участники), на основании Гражданского кодекса Российской Федерации и Федерального закона N 14-ФЗ «Об обществах с ограниченной ответственностью», заключили настоящий Договор об учреждении (далее - «Договор») о нижеследующем: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1. ПРЕДМЕТ ДОГОВОРА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договорились создать Общество с ограниченной ответственностью «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Бланкоф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» (далее – «Общество»).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418"/>
          <w:tab w:val="left" w:pos="1560"/>
        </w:tabs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договор регулирует отношения учредителей в процессе осуществления ими совместной деятельности по учреждению Общества. 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418"/>
          <w:tab w:val="left" w:pos="1560"/>
        </w:tabs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В соответствии с настоящим договором определяются состав учредителей создаваемого Общества, размер уставного капитала Общества, размер и номинальная стоимость доли каждого из учредителей, размер, порядок и сроки оплаты таких долей в уставном капитале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418"/>
          <w:tab w:val="left" w:pos="1560"/>
        </w:tabs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Учредители обязуются оплатить доли в уставном капитале в соответствии с условиями настоящего договора. 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418"/>
          <w:tab w:val="left" w:pos="1560"/>
        </w:tabs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2. НАИМЕНОВАНИЕ И МЕСТО НАХОЖДЕНИЯ ОБЩЕСТВА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Полное фирменное наименование Общества на русском языке – Общество с ограниченной ответственностью «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Бланкоф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». Сокращенное фирменное наименование Общества на русском языке – ООО «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Бланкоф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Адрес места нахождения Общества: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129009, РФ, г Москва, ул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Ленина, дом 3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67D2" w:rsidRPr="005804CF" w:rsidRDefault="00DD5FCC" w:rsidP="00560210">
      <w:pPr>
        <w:spacing w:before="200" w:after="20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3. ЦЕЛЬ СОЗДАНИЯ И ВИДЫ ДЕЯТЕЛЬНОСТИ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Основной целью создания Общества является осуществление коммерческой деятельности для извлечения прибыли.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Предмет и цели деятельности Общества определяются уставом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lastRenderedPageBreak/>
        <w:t>Деятельность Общества не ограничивается видами деятельности, оговоренными в уставе. Сделки, выходящие за пределы уставной деятельности, но не противоречащие закону, признаются действительными.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bCs/>
          <w:color w:val="auto"/>
          <w:sz w:val="24"/>
          <w:szCs w:val="24"/>
        </w:rPr>
        <w:t>4. УСТАВНЫЙ КАПИТАЛ И ДОЛИ УЧАСТНИКОВ В УСТАВНОМ КАПИТАЛЕ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Учредители определили уставный капитал в размере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10 000 (десять тысяч)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рублей.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Уставный капитал состоит из номинальной стоимости следующих долей учредителей Общества: </w:t>
      </w:r>
    </w:p>
    <w:p w:rsidR="00560210" w:rsidRPr="005804CF" w:rsidRDefault="00DD5FCC" w:rsidP="00560210">
      <w:pPr>
        <w:pStyle w:val="a8"/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• 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Бланков Владимир Владимирович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- доля номинальной стоимостью 5 000 (пять тысяч) рублей, что составляет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50%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уставного капитала Общества.</w:t>
      </w:r>
    </w:p>
    <w:p w:rsidR="004C67D2" w:rsidRPr="005804CF" w:rsidRDefault="00DD5FCC" w:rsidP="00560210">
      <w:pPr>
        <w:pStyle w:val="a8"/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• 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Иванов Иван Иванович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- доля номинальной стоимостью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5 000 (пять тысяч)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рублей, что составляет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50%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 уставного капитала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Уставной капитал подлежит внесению только денежными средствами.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В случае неполной оплаты доли в уставном капитале Общества в течение четырех месяцев с момента его 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законом об «Обществах с ограниченной ответственностью».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5. ОБЯЗАННОСТИ И ОТВЕТСТВЕННОСТЬ СТОРОН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обязуются оплатить доли в уставном капитале в соответствии с условиями настоящего договора.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обязуются нести расходы по учреждению Общества, включая оплату госпошлин, соразмерно количеству выкупаемых долей, отраженных в настоящем договоре.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обязуются добросовестно выполнять условия настоящего Договора и устава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  регистрации.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одним из учредителей обязательств по Договору, этот учредитель обязан возместить другим учредителям и (или) Обществу убытки, причиненные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6. ЮРИДИЧЕСКИЙ СТАТУС ОБЩЕСТВА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Общество считается созданным как юридическое лицо с момента его государственной регистрации.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Порядок реорганизации и ликвидации Общества определен уставом Общества.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7. ПОРЯДОК УПРАВЛЕНИЯ ОБЩЕСТВОМ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уставом Общества. Компетенции, порядок работы и порядок принятия решений общего собрания определены уставом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Руководство текущей деятельностью Общества осуществляет единоличный исполнительный орган Общества – 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Генеральный директор 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Бланков Владимир Владимирович</w:t>
      </w:r>
      <w:r w:rsidRPr="005804CF">
        <w:rPr>
          <w:rFonts w:ascii="Times New Roman" w:hAnsi="Times New Roman" w:cs="Times New Roman"/>
          <w:color w:val="auto"/>
          <w:sz w:val="24"/>
          <w:szCs w:val="24"/>
        </w:rPr>
        <w:t>, который избирается общим собранием участников и действует на основании устава Общества. Компетенции единоличного исполнительного органа определены уставом Общества.</w:t>
      </w:r>
    </w:p>
    <w:p w:rsidR="004C67D2" w:rsidRPr="005804CF" w:rsidRDefault="00DD5FCC" w:rsidP="00560210">
      <w:pPr>
        <w:spacing w:before="200" w:after="20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7.  ЗАКЛЮЧИТЕЛЬНЫЕ ПОЛОЖЕНИЯ</w:t>
      </w:r>
    </w:p>
    <w:p w:rsidR="004C67D2" w:rsidRPr="005804CF" w:rsidRDefault="004C67D2" w:rsidP="00560210">
      <w:pPr>
        <w:pStyle w:val="a8"/>
        <w:numPr>
          <w:ilvl w:val="0"/>
          <w:numId w:val="2"/>
        </w:numPr>
        <w:spacing w:after="0" w:line="276" w:lineRule="auto"/>
        <w:ind w:firstLine="709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Учредители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 Споры и разногласия, которые невозможно решить путем переговоров, решаются в судебном или ином установленном законом порядке.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Любые уведомления и извещения Обществу или учредителю, связанные с настоящим Договором должны направляться в письменном виде или передаваться лично. Уведомление (извещение) считается полученным и доведенным до сведения получателя в день его получения.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Иные существенные условия Договора, устанавливающие взаимные гражданские права и обязанности учредителей, излагаются в уставе Общества. Во всем остальном, что не предусмотрено настоящим Договором, учредители руководствуются уставом, решениями собрания участников и действующим законодательством.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В случае несоответствия положений договора об учреждении и положений устава Общества преимущественную силу для третьих лиц и участников Общества имеют положения устава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Настоящий Договор может быть в установленном порядке изменен, дополнен и расторгнут по взаимному согласию всех участников Общества.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>Если какое-либо из положений договора утратят силу вследствие изменений в законодательстве или иных причин, то это не будет являться основанием для приостановки действия остальных положений Договора.</w:t>
      </w:r>
    </w:p>
    <w:p w:rsidR="004C67D2" w:rsidRPr="005804CF" w:rsidRDefault="00DD5FCC" w:rsidP="00560210">
      <w:pPr>
        <w:pStyle w:val="a8"/>
        <w:numPr>
          <w:ilvl w:val="1"/>
          <w:numId w:val="2"/>
        </w:numPr>
        <w:tabs>
          <w:tab w:val="left" w:pos="426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Ответственным за оплату госпошлины и сдачу/получение документов в ИФНС назначается </w:t>
      </w:r>
      <w:r w:rsidR="00560210" w:rsidRPr="005804CF">
        <w:rPr>
          <w:rFonts w:ascii="Times New Roman" w:hAnsi="Times New Roman" w:cs="Times New Roman"/>
          <w:i/>
          <w:color w:val="auto"/>
          <w:sz w:val="24"/>
          <w:szCs w:val="24"/>
        </w:rPr>
        <w:t>Иванов</w:t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Иван Иванович.</w:t>
      </w:r>
    </w:p>
    <w:p w:rsidR="004C67D2" w:rsidRPr="005804CF" w:rsidRDefault="004C67D2" w:rsidP="00560210">
      <w:pPr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4C67D2" w:rsidRPr="005804CF" w:rsidRDefault="004C67D2" w:rsidP="00560210">
      <w:pPr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4C67D2" w:rsidRPr="005804CF" w:rsidRDefault="00DD5FCC" w:rsidP="00560210">
      <w:pPr>
        <w:spacing w:after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b/>
          <w:color w:val="auto"/>
          <w:sz w:val="24"/>
          <w:szCs w:val="24"/>
        </w:rPr>
        <w:t>Подписи учредителей</w:t>
      </w:r>
    </w:p>
    <w:p w:rsidR="004C67D2" w:rsidRPr="005804CF" w:rsidRDefault="004C67D2" w:rsidP="00560210">
      <w:pPr>
        <w:spacing w:after="0"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67D2" w:rsidRPr="005804CF" w:rsidRDefault="00560210" w:rsidP="00560210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Иванов / Иванов</w:t>
      </w:r>
      <w:r w:rsidR="00DD5FCC" w:rsidRPr="005804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Иван Иванович</w:t>
      </w:r>
      <w:r w:rsidR="00DD5FCC" w:rsidRPr="005804C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DD5FCC" w:rsidRPr="005804C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5804CF">
        <w:rPr>
          <w:rFonts w:ascii="Times New Roman" w:hAnsi="Times New Roman" w:cs="Times New Roman"/>
          <w:i/>
          <w:color w:val="auto"/>
          <w:sz w:val="24"/>
          <w:szCs w:val="24"/>
        </w:rPr>
        <w:t>Бланков / Бланков Владимир Владимирович</w:t>
      </w:r>
      <w:r w:rsidR="00DD5FCC" w:rsidRPr="005804C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DD5FCC" w:rsidRPr="005804CF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4C67D2" w:rsidRPr="005804CF" w:rsidRDefault="004C67D2" w:rsidP="00560210">
      <w:pPr>
        <w:spacing w:after="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C67D2" w:rsidRPr="005804CF" w:rsidSect="005804CF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CE" w:rsidRDefault="00660FCE" w:rsidP="004C67D2">
      <w:pPr>
        <w:spacing w:after="0" w:line="240" w:lineRule="auto"/>
      </w:pPr>
      <w:r>
        <w:separator/>
      </w:r>
    </w:p>
  </w:endnote>
  <w:endnote w:type="continuationSeparator" w:id="0">
    <w:p w:rsidR="00660FCE" w:rsidRDefault="00660FCE" w:rsidP="004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D2" w:rsidRDefault="00DD5FCC" w:rsidP="005804CF">
    <w:pPr>
      <w:pStyle w:val="Footer"/>
      <w:jc w:val="right"/>
    </w:pPr>
    <w:r>
      <w:tab/>
    </w:r>
    <w:hyperlink r:id="rId1" w:history="1">
      <w:r w:rsidR="005804CF">
        <w:rPr>
          <w:rStyle w:val="ab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CE" w:rsidRDefault="00660FCE" w:rsidP="004C67D2">
      <w:pPr>
        <w:spacing w:after="0" w:line="240" w:lineRule="auto"/>
      </w:pPr>
      <w:r>
        <w:separator/>
      </w:r>
    </w:p>
  </w:footnote>
  <w:footnote w:type="continuationSeparator" w:id="0">
    <w:p w:rsidR="00660FCE" w:rsidRDefault="00660FCE" w:rsidP="004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CF" w:rsidRDefault="005804CF" w:rsidP="005804C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2321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E77"/>
    <w:multiLevelType w:val="multilevel"/>
    <w:tmpl w:val="7F8A6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142FB7"/>
    <w:multiLevelType w:val="multilevel"/>
    <w:tmpl w:val="5BA2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2"/>
    <w:rsid w:val="004C67D2"/>
    <w:rsid w:val="004E13FD"/>
    <w:rsid w:val="00523215"/>
    <w:rsid w:val="00560210"/>
    <w:rsid w:val="005804CF"/>
    <w:rsid w:val="00660FCE"/>
    <w:rsid w:val="006B5BC0"/>
    <w:rsid w:val="008D2185"/>
    <w:rsid w:val="0096492B"/>
    <w:rsid w:val="00D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E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2402"/>
  </w:style>
  <w:style w:type="character" w:customStyle="1" w:styleId="a4">
    <w:name w:val="Нижний колонтитул Знак"/>
    <w:basedOn w:val="a0"/>
    <w:uiPriority w:val="99"/>
    <w:qFormat/>
    <w:rsid w:val="00542402"/>
  </w:style>
  <w:style w:type="paragraph" w:customStyle="1" w:styleId="a5">
    <w:name w:val="Заголовок"/>
    <w:basedOn w:val="a"/>
    <w:next w:val="a6"/>
    <w:qFormat/>
    <w:rsid w:val="00AF12D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F12DE"/>
    <w:pPr>
      <w:spacing w:after="140" w:line="288" w:lineRule="auto"/>
    </w:pPr>
  </w:style>
  <w:style w:type="paragraph" w:styleId="a7">
    <w:name w:val="List"/>
    <w:basedOn w:val="a6"/>
    <w:rsid w:val="00AF12DE"/>
    <w:rPr>
      <w:rFonts w:cs="FreeSans"/>
    </w:rPr>
  </w:style>
  <w:style w:type="paragraph" w:customStyle="1" w:styleId="Caption">
    <w:name w:val="Caption"/>
    <w:basedOn w:val="a"/>
    <w:qFormat/>
    <w:rsid w:val="00AF12D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AF12DE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655C6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4C67D2"/>
  </w:style>
  <w:style w:type="paragraph" w:customStyle="1" w:styleId="Header">
    <w:name w:val="Header"/>
    <w:basedOn w:val="a"/>
    <w:uiPriority w:val="99"/>
    <w:unhideWhenUsed/>
    <w:rsid w:val="005424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42402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B60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60210"/>
    <w:rPr>
      <w:color w:val="0000FF"/>
      <w:u w:val="single"/>
    </w:rPr>
  </w:style>
  <w:style w:type="paragraph" w:styleId="ac">
    <w:name w:val="header"/>
    <w:basedOn w:val="a"/>
    <w:link w:val="10"/>
    <w:uiPriority w:val="99"/>
    <w:unhideWhenUsed/>
    <w:rsid w:val="005804C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c"/>
    <w:uiPriority w:val="99"/>
    <w:rsid w:val="005804CF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11"/>
    <w:uiPriority w:val="99"/>
    <w:unhideWhenUsed/>
    <w:rsid w:val="005804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rsid w:val="005804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DE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2402"/>
  </w:style>
  <w:style w:type="character" w:customStyle="1" w:styleId="a4">
    <w:name w:val="Нижний колонтитул Знак"/>
    <w:basedOn w:val="a0"/>
    <w:uiPriority w:val="99"/>
    <w:qFormat/>
    <w:rsid w:val="00542402"/>
  </w:style>
  <w:style w:type="paragraph" w:customStyle="1" w:styleId="a5">
    <w:name w:val="Заголовок"/>
    <w:basedOn w:val="a"/>
    <w:next w:val="a6"/>
    <w:qFormat/>
    <w:rsid w:val="00AF12D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F12DE"/>
    <w:pPr>
      <w:spacing w:after="140" w:line="288" w:lineRule="auto"/>
    </w:pPr>
  </w:style>
  <w:style w:type="paragraph" w:styleId="a7">
    <w:name w:val="List"/>
    <w:basedOn w:val="a6"/>
    <w:rsid w:val="00AF12DE"/>
    <w:rPr>
      <w:rFonts w:cs="FreeSans"/>
    </w:rPr>
  </w:style>
  <w:style w:type="paragraph" w:customStyle="1" w:styleId="Caption">
    <w:name w:val="Caption"/>
    <w:basedOn w:val="a"/>
    <w:qFormat/>
    <w:rsid w:val="00AF12D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AF12DE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655C6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4C67D2"/>
  </w:style>
  <w:style w:type="paragraph" w:customStyle="1" w:styleId="Header">
    <w:name w:val="Header"/>
    <w:basedOn w:val="a"/>
    <w:uiPriority w:val="99"/>
    <w:unhideWhenUsed/>
    <w:rsid w:val="005424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42402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B60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60210"/>
    <w:rPr>
      <w:color w:val="0000FF"/>
      <w:u w:val="single"/>
    </w:rPr>
  </w:style>
  <w:style w:type="paragraph" w:styleId="ac">
    <w:name w:val="header"/>
    <w:basedOn w:val="a"/>
    <w:link w:val="10"/>
    <w:uiPriority w:val="99"/>
    <w:unhideWhenUsed/>
    <w:rsid w:val="005804C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c"/>
    <w:uiPriority w:val="99"/>
    <w:rsid w:val="005804CF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11"/>
    <w:uiPriority w:val="99"/>
    <w:unhideWhenUsed/>
    <w:rsid w:val="005804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rsid w:val="005804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75C1-B8DA-4863-8A32-4C3A9DFC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 ООО</vt:lpstr>
    </vt:vector>
  </TitlesOfParts>
  <Company>Krokoz™</Company>
  <LinksUpToDate>false</LinksUpToDate>
  <CharactersWithSpaces>7794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 ООО</dc:title>
  <dc:creator>Ассистентус</dc:creator>
  <cp:lastModifiedBy>User</cp:lastModifiedBy>
  <cp:revision>2</cp:revision>
  <dcterms:created xsi:type="dcterms:W3CDTF">2020-07-29T19:12:00Z</dcterms:created>
  <dcterms:modified xsi:type="dcterms:W3CDTF">2020-07-29T19:12:00Z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