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5C" w:rsidRPr="00F54DB7" w:rsidRDefault="00F54DB7" w:rsidP="00FA175C">
      <w:pPr>
        <w:jc w:val="center"/>
        <w:rPr>
          <w:b/>
          <w:caps/>
        </w:rPr>
      </w:pPr>
      <w:r w:rsidRPr="00F54DB7">
        <w:rPr>
          <w:b/>
          <w:caps/>
        </w:rPr>
        <w:fldChar w:fldCharType="begin"/>
      </w:r>
      <w:r w:rsidRPr="00F54DB7">
        <w:rPr>
          <w:b/>
          <w:caps/>
        </w:rPr>
        <w:instrText xml:space="preserve"> HYPERLINK "https://blankof.ru/dogovor/" </w:instrText>
      </w:r>
      <w:r w:rsidRPr="00F54DB7">
        <w:rPr>
          <w:b/>
          <w:caps/>
        </w:rPr>
      </w:r>
      <w:r w:rsidRPr="00F54DB7">
        <w:rPr>
          <w:b/>
          <w:caps/>
        </w:rPr>
        <w:fldChar w:fldCharType="separate"/>
      </w:r>
      <w:r w:rsidR="00FA175C" w:rsidRPr="00F54DB7">
        <w:rPr>
          <w:rStyle w:val="a3"/>
          <w:b/>
          <w:caps/>
          <w:color w:val="auto"/>
          <w:u w:val="none"/>
        </w:rPr>
        <w:t>ДО</w:t>
      </w:r>
      <w:bookmarkStart w:id="0" w:name="_GoBack"/>
      <w:bookmarkEnd w:id="0"/>
      <w:r w:rsidR="00FA175C" w:rsidRPr="00F54DB7">
        <w:rPr>
          <w:rStyle w:val="a3"/>
          <w:b/>
          <w:caps/>
          <w:color w:val="auto"/>
          <w:u w:val="none"/>
        </w:rPr>
        <w:t>ГОВОР ЛИЗИНГА</w:t>
      </w:r>
      <w:r w:rsidRPr="00F54DB7">
        <w:rPr>
          <w:b/>
          <w:caps/>
        </w:rPr>
        <w:fldChar w:fldCharType="end"/>
      </w:r>
    </w:p>
    <w:p w:rsidR="00F54DB7" w:rsidRPr="00F54DB7" w:rsidRDefault="00F54DB7" w:rsidP="00FA175C">
      <w:pPr>
        <w:jc w:val="center"/>
        <w:rPr>
          <w:b/>
          <w:caps/>
        </w:rPr>
      </w:pPr>
    </w:p>
    <w:p w:rsidR="00FA175C" w:rsidRDefault="00FA175C" w:rsidP="00FA175C">
      <w:r w:rsidRPr="00F54DB7">
        <w:t xml:space="preserve">г. </w:t>
      </w:r>
      <w:r w:rsidR="00F54DB7">
        <w:t>Москва</w:t>
      </w:r>
      <w:r w:rsidRPr="00F54DB7">
        <w:t xml:space="preserve"> </w:t>
      </w:r>
      <w:r w:rsidRPr="00F54DB7">
        <w:tab/>
      </w:r>
      <w:r w:rsidRPr="00F54DB7">
        <w:tab/>
      </w:r>
      <w:r w:rsidRPr="00F54DB7">
        <w:tab/>
      </w:r>
      <w:r w:rsidR="00F54DB7">
        <w:t xml:space="preserve">                                                                 «21» февраля 21</w:t>
      </w:r>
      <w:r w:rsidRPr="00F54DB7">
        <w:t xml:space="preserve">17 г. </w:t>
      </w:r>
    </w:p>
    <w:p w:rsidR="00F54DB7" w:rsidRPr="00F54DB7" w:rsidRDefault="00F54DB7" w:rsidP="00FA175C"/>
    <w:p w:rsidR="00FA175C" w:rsidRDefault="00FA175C" w:rsidP="00FA175C">
      <w:proofErr w:type="gramStart"/>
      <w:r w:rsidRPr="00F54DB7">
        <w:t>Публичное акционерное общество «</w:t>
      </w:r>
      <w:r w:rsidR="00F54DB7">
        <w:t xml:space="preserve">Бланков </w:t>
      </w:r>
      <w:r w:rsidRPr="00F54DB7">
        <w:t xml:space="preserve">лизинг» в лице председателя правления </w:t>
      </w:r>
      <w:proofErr w:type="spellStart"/>
      <w:r w:rsidR="00F54DB7">
        <w:t>Бланкова</w:t>
      </w:r>
      <w:proofErr w:type="spellEnd"/>
      <w:r w:rsidR="00F54DB7">
        <w:t xml:space="preserve"> </w:t>
      </w:r>
      <w:proofErr w:type="spellStart"/>
      <w:r w:rsidR="00F54DB7">
        <w:t>Владимирв</w:t>
      </w:r>
      <w:proofErr w:type="spellEnd"/>
      <w:r w:rsidR="00F54DB7">
        <w:t xml:space="preserve"> Владимировича</w:t>
      </w:r>
      <w:r w:rsidRPr="00F54DB7">
        <w:t>, действующего на основании Устава, именуемый в дальнейшем «</w:t>
      </w:r>
      <w:r w:rsidRPr="00F54DB7">
        <w:rPr>
          <w:bCs/>
        </w:rPr>
        <w:t>Лизингодатель</w:t>
      </w:r>
      <w:r w:rsidRPr="00F54DB7">
        <w:t>», с одной стороны, и Общество с ограниченной ответственностью «</w:t>
      </w:r>
      <w:r w:rsidR="00F54DB7">
        <w:t>Рога и копыта</w:t>
      </w:r>
      <w:r w:rsidRPr="00F54DB7">
        <w:t xml:space="preserve">» в лице генерального директора </w:t>
      </w:r>
      <w:r w:rsidR="00F54DB7">
        <w:t>Иванова Ивана Ивановича</w:t>
      </w:r>
      <w:r w:rsidRPr="00F54DB7">
        <w:t>, действующего на основании Устава, именуемый в дальнейшем «</w:t>
      </w:r>
      <w:r w:rsidRPr="00F54DB7">
        <w:rPr>
          <w:bCs/>
        </w:rPr>
        <w:t>Пользователь</w:t>
      </w:r>
      <w:r w:rsidRPr="00F54DB7">
        <w:t>», с другой стороны, именуемые в дальнейшем «</w:t>
      </w:r>
      <w:r w:rsidRPr="00F54DB7">
        <w:rPr>
          <w:bCs/>
        </w:rPr>
        <w:t>Стороны</w:t>
      </w:r>
      <w:r w:rsidRPr="00F54DB7">
        <w:t>», заключили настоящий договор, в дальнейшем «Договор», о</w:t>
      </w:r>
      <w:proofErr w:type="gramEnd"/>
      <w:r w:rsidRPr="00F54DB7">
        <w:t xml:space="preserve"> </w:t>
      </w:r>
      <w:proofErr w:type="gramStart"/>
      <w:r w:rsidRPr="00F54DB7">
        <w:t>нижеследующем</w:t>
      </w:r>
      <w:proofErr w:type="gramEnd"/>
      <w:r w:rsidRPr="00F54DB7">
        <w:t xml:space="preserve">: </w:t>
      </w:r>
    </w:p>
    <w:p w:rsidR="00F54DB7" w:rsidRPr="00F54DB7" w:rsidRDefault="00F54DB7" w:rsidP="00FA175C"/>
    <w:p w:rsidR="00FA175C" w:rsidRPr="00F54DB7" w:rsidRDefault="00FA175C" w:rsidP="00F54DB7">
      <w:pPr>
        <w:jc w:val="center"/>
        <w:rPr>
          <w:caps/>
        </w:rPr>
      </w:pPr>
      <w:r w:rsidRPr="00F54DB7">
        <w:rPr>
          <w:caps/>
        </w:rPr>
        <w:t>1. Предмет договора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1.1. Лизингодатель обязуется предоставить по настоящему договору Пользователю оборудование для осуществления предпринимательской деятельности.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1.2. Состав (перечень) оборудования с указанием технических характеристик приведен в Приложении 1.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1.3. Стоимость передаваемого в польз</w:t>
      </w:r>
      <w:r w:rsidR="00F54DB7">
        <w:rPr>
          <w:rFonts w:eastAsiaTheme="minorEastAsia"/>
        </w:rPr>
        <w:t>ование оборудования составляет 1</w:t>
      </w:r>
      <w:r w:rsidRPr="00F54DB7">
        <w:rPr>
          <w:rFonts w:eastAsiaTheme="minorEastAsia"/>
        </w:rPr>
        <w:t>0 000 000.00 (д</w:t>
      </w:r>
      <w:r w:rsidR="00F54DB7">
        <w:rPr>
          <w:rFonts w:eastAsiaTheme="minorEastAsia"/>
        </w:rPr>
        <w:t>есять</w:t>
      </w:r>
      <w:r w:rsidRPr="00F54DB7">
        <w:rPr>
          <w:rFonts w:eastAsiaTheme="minorEastAsia"/>
        </w:rPr>
        <w:t xml:space="preserve"> миллионов) рублей</w:t>
      </w:r>
    </w:p>
    <w:p w:rsidR="00FA175C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1.4. Поставка оборудования, являющегося предметом настоящего договора, будет произведена </w:t>
      </w:r>
      <w:r w:rsidR="00F54DB7">
        <w:rPr>
          <w:rStyle w:val="nowrap2"/>
          <w:rFonts w:eastAsiaTheme="minorEastAsia"/>
        </w:rPr>
        <w:t>«03» апреля 21</w:t>
      </w:r>
      <w:r w:rsidRPr="00F54DB7">
        <w:rPr>
          <w:rStyle w:val="nowrap2"/>
          <w:rFonts w:eastAsiaTheme="minorEastAsia"/>
        </w:rPr>
        <w:t>17</w:t>
      </w:r>
      <w:r w:rsidRPr="00F54DB7">
        <w:rPr>
          <w:rFonts w:eastAsiaTheme="minorEastAsia"/>
        </w:rPr>
        <w:t xml:space="preserve"> года в месте, указанном в настоящем договоре.</w:t>
      </w:r>
    </w:p>
    <w:p w:rsidR="00F54DB7" w:rsidRDefault="00F54DB7" w:rsidP="00FA175C">
      <w:pPr>
        <w:rPr>
          <w:caps/>
        </w:rPr>
      </w:pPr>
    </w:p>
    <w:p w:rsidR="00FA175C" w:rsidRPr="00F54DB7" w:rsidRDefault="00FA175C" w:rsidP="00F54DB7">
      <w:pPr>
        <w:jc w:val="center"/>
        <w:rPr>
          <w:caps/>
        </w:rPr>
      </w:pPr>
      <w:r w:rsidRPr="00F54DB7">
        <w:rPr>
          <w:caps/>
        </w:rPr>
        <w:t>2. Срок действия договора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2.1. Настоящий договор вступает в силу </w:t>
      </w:r>
      <w:proofErr w:type="gramStart"/>
      <w:r w:rsidRPr="00F54DB7">
        <w:rPr>
          <w:rFonts w:eastAsiaTheme="minorEastAsia"/>
        </w:rPr>
        <w:t>с даты ввода</w:t>
      </w:r>
      <w:proofErr w:type="gramEnd"/>
      <w:r w:rsidRPr="00F54DB7">
        <w:rPr>
          <w:rFonts w:eastAsiaTheme="minorEastAsia"/>
        </w:rPr>
        <w:t xml:space="preserve"> Пользователем оборудования в эксплуатацию.</w:t>
      </w:r>
    </w:p>
    <w:p w:rsidR="00FA175C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2.2. Срок пользования оборудованием сос</w:t>
      </w:r>
      <w:r w:rsidR="00F54DB7">
        <w:rPr>
          <w:rFonts w:eastAsiaTheme="minorEastAsia"/>
        </w:rPr>
        <w:t>тавляет по настоящему договору 5</w:t>
      </w:r>
      <w:r w:rsidRPr="00F54DB7">
        <w:rPr>
          <w:rFonts w:eastAsiaTheme="minorEastAsia"/>
        </w:rPr>
        <w:t xml:space="preserve"> (</w:t>
      </w:r>
      <w:r w:rsidR="00F54DB7">
        <w:rPr>
          <w:rFonts w:eastAsiaTheme="minorEastAsia"/>
        </w:rPr>
        <w:t>пять</w:t>
      </w:r>
      <w:r w:rsidRPr="00F54DB7">
        <w:rPr>
          <w:rFonts w:eastAsiaTheme="minorEastAsia"/>
        </w:rPr>
        <w:t>) лет.</w:t>
      </w:r>
    </w:p>
    <w:p w:rsidR="00F54DB7" w:rsidRPr="00F54DB7" w:rsidRDefault="00F54DB7" w:rsidP="00F54DB7">
      <w:pPr>
        <w:ind w:firstLine="709"/>
        <w:rPr>
          <w:rFonts w:eastAsiaTheme="minorEastAsia"/>
        </w:rPr>
      </w:pPr>
    </w:p>
    <w:p w:rsidR="00FA175C" w:rsidRPr="00F54DB7" w:rsidRDefault="00FA175C" w:rsidP="00F54DB7">
      <w:pPr>
        <w:jc w:val="center"/>
        <w:rPr>
          <w:caps/>
        </w:rPr>
      </w:pPr>
      <w:r w:rsidRPr="00F54DB7">
        <w:rPr>
          <w:caps/>
        </w:rPr>
        <w:t>3. Обязательства сторон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3.1. </w:t>
      </w:r>
      <w:r w:rsidRPr="00F54DB7">
        <w:rPr>
          <w:rFonts w:eastAsiaTheme="minorEastAsia"/>
          <w:bCs/>
        </w:rPr>
        <w:t>Лизингодатель обязуется: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3.1.1. Предоставить оборудование в соответствии с соглашением о лизинге, заключенном сторонами по настоящему договору </w:t>
      </w:r>
      <w:r w:rsidR="00F54DB7">
        <w:rPr>
          <w:rStyle w:val="nowrap2"/>
          <w:rFonts w:eastAsiaTheme="minorEastAsia"/>
        </w:rPr>
        <w:t>«21</w:t>
      </w:r>
      <w:r w:rsidRPr="00F54DB7">
        <w:rPr>
          <w:rStyle w:val="nowrap2"/>
          <w:rFonts w:eastAsiaTheme="minorEastAsia"/>
        </w:rPr>
        <w:t>» февраля 2</w:t>
      </w:r>
      <w:r w:rsidR="00F54DB7">
        <w:rPr>
          <w:rStyle w:val="nowrap2"/>
          <w:rFonts w:eastAsiaTheme="minorEastAsia"/>
        </w:rPr>
        <w:t>1</w:t>
      </w:r>
      <w:r w:rsidRPr="00F54DB7">
        <w:rPr>
          <w:rStyle w:val="nowrap2"/>
          <w:rFonts w:eastAsiaTheme="minorEastAsia"/>
        </w:rPr>
        <w:t>17</w:t>
      </w:r>
      <w:r w:rsidRPr="00F54DB7">
        <w:rPr>
          <w:rFonts w:eastAsiaTheme="minorEastAsia"/>
        </w:rPr>
        <w:t xml:space="preserve"> года.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3.1.2. Подписать протокол приемки оборудования после ввода его в эксплуатацию Пользователем.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3.1.3. Заключить договор страхования оборудования на срок действия настоящего договора.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3.2. </w:t>
      </w:r>
      <w:r w:rsidRPr="00F54DB7">
        <w:rPr>
          <w:rFonts w:eastAsiaTheme="minorEastAsia"/>
          <w:bCs/>
        </w:rPr>
        <w:t>Пользователь обязуется: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3.2.1. Произвести приемку оборудования при поставке его в пункт назначения ОАО «АвтоВАЗ» (наименование изготовителя, поставщика).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3.2.2. Осуществить за свой счет монтаж и ввод оборудования в эксплуатацию.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3.2.3. Подтвердить в протоколе приемки комплектность поставки, безупречное функционирование оборудования и достижение намеченных производственных результатов.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3.2.4. Производить за свой счет техническое обслуживание оборудования и текущий ремонт.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3.2.5. Соблюдать все инструкции поставщика по уходу, техническому обслуживанию и эксплуатации оборудования.</w:t>
      </w:r>
    </w:p>
    <w:p w:rsidR="00FA175C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3.2.6. Обеспечить Лизингодателю беспрепятственный доступ к ознакомлению со своей бухгалтерской отчетностью, годовыми отчетами и предоставлять Лизингодателю полную информацию о своем экономическом положении в течение всего срока действия договора.</w:t>
      </w:r>
    </w:p>
    <w:p w:rsidR="00F54DB7" w:rsidRPr="00F54DB7" w:rsidRDefault="00F54DB7" w:rsidP="00FA175C">
      <w:pPr>
        <w:rPr>
          <w:rFonts w:eastAsiaTheme="minorEastAsia"/>
        </w:rPr>
      </w:pPr>
    </w:p>
    <w:p w:rsidR="00FA175C" w:rsidRPr="00F54DB7" w:rsidRDefault="00FA175C" w:rsidP="00F54DB7">
      <w:pPr>
        <w:jc w:val="center"/>
        <w:rPr>
          <w:caps/>
        </w:rPr>
      </w:pPr>
      <w:r w:rsidRPr="00F54DB7">
        <w:rPr>
          <w:caps/>
        </w:rPr>
        <w:lastRenderedPageBreak/>
        <w:t>4. Условия платежа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4.1. Пользователь обязуется периодически вносить плату за пользование оборудованием на расчетный счет Лизингодателя. Реквизиты счета № 26004567987</w:t>
      </w:r>
      <w:r w:rsidR="00F54DB7">
        <w:rPr>
          <w:rFonts w:eastAsiaTheme="minorEastAsia"/>
        </w:rPr>
        <w:t>111</w:t>
      </w:r>
      <w:r w:rsidRPr="00F54DB7">
        <w:rPr>
          <w:rFonts w:eastAsiaTheme="minorEastAsia"/>
        </w:rPr>
        <w:t xml:space="preserve"> в КБ «</w:t>
      </w:r>
      <w:r w:rsidR="00F54DB7">
        <w:rPr>
          <w:rFonts w:eastAsiaTheme="minorEastAsia"/>
        </w:rPr>
        <w:t>Банк</w:t>
      </w:r>
      <w:r w:rsidRPr="00F54DB7">
        <w:rPr>
          <w:rFonts w:eastAsiaTheme="minorEastAsia"/>
        </w:rPr>
        <w:t>»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4.2. Ставки платы за пользование оборудованием являются окончательными и изменению не подлежат.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4.3. По соглашению сторон, Пользователь вправе вносить арендную плату в натуральном выражении в виде материалов, услуг, товаров и др. с соответствующим расчетом их стоимости.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4.4. Плата за пользование оборудованием вносится пользователем в следующем порядке: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1 год - </w:t>
      </w:r>
      <w:proofErr w:type="gramStart"/>
      <w:r w:rsidRPr="00F54DB7">
        <w:rPr>
          <w:rFonts w:eastAsiaTheme="minorEastAsia"/>
        </w:rPr>
        <w:t xml:space="preserve">( </w:t>
      </w:r>
      <w:proofErr w:type="gramEnd"/>
      <w:r w:rsidRPr="00F54DB7">
        <w:rPr>
          <w:rFonts w:eastAsiaTheme="minorEastAsia"/>
        </w:rPr>
        <w:t>10 %)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2 год - </w:t>
      </w:r>
      <w:proofErr w:type="gramStart"/>
      <w:r w:rsidRPr="00F54DB7">
        <w:rPr>
          <w:rFonts w:eastAsiaTheme="minorEastAsia"/>
        </w:rPr>
        <w:t xml:space="preserve">( </w:t>
      </w:r>
      <w:proofErr w:type="gramEnd"/>
      <w:r w:rsidRPr="00F54DB7">
        <w:rPr>
          <w:rFonts w:eastAsiaTheme="minorEastAsia"/>
        </w:rPr>
        <w:t>10 %)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3 год - </w:t>
      </w:r>
      <w:proofErr w:type="gramStart"/>
      <w:r w:rsidRPr="00F54DB7">
        <w:rPr>
          <w:rFonts w:eastAsiaTheme="minorEastAsia"/>
        </w:rPr>
        <w:t xml:space="preserve">( </w:t>
      </w:r>
      <w:proofErr w:type="gramEnd"/>
      <w:r w:rsidRPr="00F54DB7">
        <w:rPr>
          <w:rFonts w:eastAsiaTheme="minorEastAsia"/>
        </w:rPr>
        <w:t>10 %)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4-5 годы - (по 10 %)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6-7 годы - (по 10 %)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4.5. Внесение платы за 1-й год производится в течение 30 (тридцати) дней </w:t>
      </w:r>
      <w:proofErr w:type="gramStart"/>
      <w:r w:rsidRPr="00F54DB7">
        <w:rPr>
          <w:rFonts w:eastAsiaTheme="minorEastAsia"/>
        </w:rPr>
        <w:t>с даты подписания</w:t>
      </w:r>
      <w:proofErr w:type="gramEnd"/>
      <w:r w:rsidRPr="00F54DB7">
        <w:rPr>
          <w:rFonts w:eastAsiaTheme="minorEastAsia"/>
        </w:rPr>
        <w:t xml:space="preserve"> протокола приемки оборудования.</w:t>
      </w:r>
    </w:p>
    <w:p w:rsidR="00FA175C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4.6. Последующие платежи вносятся ежегодно, не позднее 20 числа первого месяца следующего года, считая </w:t>
      </w:r>
      <w:proofErr w:type="gramStart"/>
      <w:r w:rsidRPr="00F54DB7">
        <w:rPr>
          <w:rFonts w:eastAsiaTheme="minorEastAsia"/>
        </w:rPr>
        <w:t>с даты подписания</w:t>
      </w:r>
      <w:proofErr w:type="gramEnd"/>
      <w:r w:rsidRPr="00F54DB7">
        <w:rPr>
          <w:rFonts w:eastAsiaTheme="minorEastAsia"/>
        </w:rPr>
        <w:t xml:space="preserve"> протокола приемки оборудования.</w:t>
      </w:r>
    </w:p>
    <w:p w:rsidR="00F54DB7" w:rsidRPr="00F54DB7" w:rsidRDefault="00F54DB7" w:rsidP="00FA175C">
      <w:pPr>
        <w:rPr>
          <w:rFonts w:eastAsiaTheme="minorEastAsia"/>
        </w:rPr>
      </w:pPr>
    </w:p>
    <w:p w:rsidR="00FA175C" w:rsidRPr="00F54DB7" w:rsidRDefault="00FA175C" w:rsidP="00F54DB7">
      <w:pPr>
        <w:jc w:val="center"/>
        <w:rPr>
          <w:caps/>
        </w:rPr>
      </w:pPr>
      <w:r w:rsidRPr="00F54DB7">
        <w:rPr>
          <w:caps/>
        </w:rPr>
        <w:t>5. Передача оборудования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5.1. Передача оборудования производится путем его поставки на площадку хранения Лизингодателя (пункт назначения) в соответствии с п.1.4 настоящего договора.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5.2. После осуществления монтажа поставленного оборудования составляется </w:t>
      </w:r>
      <w:proofErr w:type="gramStart"/>
      <w:r w:rsidRPr="00F54DB7">
        <w:rPr>
          <w:rFonts w:eastAsiaTheme="minorEastAsia"/>
        </w:rPr>
        <w:t>трехсторонний акт приемки, подписываемый надлежаще уполномоченными представителями Пользователя и Поставщика и пересылается</w:t>
      </w:r>
      <w:proofErr w:type="gramEnd"/>
      <w:r w:rsidRPr="00F54DB7">
        <w:rPr>
          <w:rFonts w:eastAsiaTheme="minorEastAsia"/>
        </w:rPr>
        <w:t xml:space="preserve"> для подписи Лизингодателю.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5.3. Обнаружение некомплектности оборудования при поставке или недостатков в период монтажа, исключающих возможность нормального функционирования оборудования, подлежит отражению в протоколе, составляемом в соответствии с п.5.2. Выявленные недостатки (некомплектность) оборудования подлежит устранению за счет Лизингодателя, а при невозможности их устранения Лизингодатель обеспечивает полную замену оборудования.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5.4. В случае отказа от приемки оборудования из-за наличия недостатков, исключающих его нормальную эксплуатацию, Пользователь извещает Лизингодателя об этом в письменной форме в 10 (десяти</w:t>
      </w:r>
      <w:proofErr w:type="gramStart"/>
      <w:r w:rsidRPr="00F54DB7">
        <w:rPr>
          <w:rFonts w:eastAsiaTheme="minorEastAsia"/>
        </w:rPr>
        <w:t>)-</w:t>
      </w:r>
      <w:proofErr w:type="spellStart"/>
      <w:proofErr w:type="gramEnd"/>
      <w:r w:rsidRPr="00F54DB7">
        <w:rPr>
          <w:rFonts w:eastAsiaTheme="minorEastAsia"/>
        </w:rPr>
        <w:t>дневный</w:t>
      </w:r>
      <w:proofErr w:type="spellEnd"/>
      <w:r w:rsidRPr="00F54DB7">
        <w:rPr>
          <w:rFonts w:eastAsiaTheme="minorEastAsia"/>
        </w:rPr>
        <w:t xml:space="preserve"> срок с даты их выявления.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5.5. Передача оборудования в субаренду может осуществляться Пользователем с согласия Лизингодателя.</w:t>
      </w:r>
    </w:p>
    <w:p w:rsidR="00FA175C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5.6. По окончании срока действия настоящего договора Пользователь имеет опцион (преимущественное право) на покупку оборудования по остаточной стоимости.</w:t>
      </w:r>
    </w:p>
    <w:p w:rsidR="00F54DB7" w:rsidRPr="00F54DB7" w:rsidRDefault="00F54DB7" w:rsidP="00FA175C">
      <w:pPr>
        <w:rPr>
          <w:rFonts w:eastAsiaTheme="minorEastAsia"/>
        </w:rPr>
      </w:pPr>
    </w:p>
    <w:p w:rsidR="00FA175C" w:rsidRPr="00F54DB7" w:rsidRDefault="00FA175C" w:rsidP="00F54DB7">
      <w:pPr>
        <w:jc w:val="center"/>
        <w:rPr>
          <w:caps/>
        </w:rPr>
      </w:pPr>
      <w:r w:rsidRPr="00F54DB7">
        <w:rPr>
          <w:caps/>
        </w:rPr>
        <w:t>6. Ответственность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6.1. В случае невнесения платы за пользование оборудованием в сроки, установленные в п.4.4. настоящего договора, Пользователь уплачивает пеню в размере 0,01 % от суммы невнесенного платежа за каждый день просрочки, но не более 50% суммы платежа.</w:t>
      </w:r>
    </w:p>
    <w:p w:rsidR="00FA175C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6.2. За неисполнение или ненадлежащее исполнение обязательств по настоящему договору, а также за досрочное расторжение договора виновная сторона уплачивает штрафную неустойку в сумме 1 000 000.00 (одного миллиона) рублей, не исключающей возможности предъявления иска о взыскании убытков.</w:t>
      </w:r>
    </w:p>
    <w:p w:rsidR="00F54DB7" w:rsidRPr="00F54DB7" w:rsidRDefault="00F54DB7" w:rsidP="00FA175C">
      <w:pPr>
        <w:rPr>
          <w:rFonts w:eastAsiaTheme="minorEastAsia"/>
        </w:rPr>
      </w:pPr>
    </w:p>
    <w:p w:rsidR="00FA175C" w:rsidRPr="00F54DB7" w:rsidRDefault="00FA175C" w:rsidP="00F54DB7">
      <w:pPr>
        <w:jc w:val="center"/>
        <w:rPr>
          <w:caps/>
        </w:rPr>
      </w:pPr>
      <w:r w:rsidRPr="00F54DB7">
        <w:rPr>
          <w:caps/>
        </w:rPr>
        <w:lastRenderedPageBreak/>
        <w:t>7. Непреодолимая сила (форс-мажор)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7.1. При наступлении обстоятельств, повлекших невозможность полного или частичного исполнения любой из сторон обязательств по настоящему договору, а именно: пожара, блокады, запрещения вывоза грузов или других, независимых от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7.2. Если эти обстоятельства будут продолжаться более 3 (трех) месяцев, то каждая сторона вправе отказаться от дальнейшего исполнения обязательств по договору исключением права любой из сторон требовать возмещения убытков.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7.3. Сторона, для которой создалась невозможность исполнения обязательств по договору, должна о наступлении или прекращении обстоятельств, препятствующих исполнению обязательств, немедленно извещать другую сторону.</w:t>
      </w:r>
    </w:p>
    <w:p w:rsidR="00FA175C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7.4. Надлежащим доказательством наличия указанных выше обстоятельств и их продолжительности будут служить справки, выдаваемые соответственно местным органом государственного управления Лизингодателя или Пользователя или органом, на который возложено оперативное руководство в данной местности на период ликвидации последствий стихийного бедствия.</w:t>
      </w:r>
    </w:p>
    <w:p w:rsidR="00F54DB7" w:rsidRPr="00F54DB7" w:rsidRDefault="00F54DB7" w:rsidP="00FA175C">
      <w:pPr>
        <w:rPr>
          <w:rFonts w:eastAsiaTheme="minorEastAsia"/>
        </w:rPr>
      </w:pPr>
    </w:p>
    <w:p w:rsidR="00FA175C" w:rsidRPr="00F54DB7" w:rsidRDefault="00FA175C" w:rsidP="00F54DB7">
      <w:pPr>
        <w:jc w:val="center"/>
        <w:rPr>
          <w:caps/>
        </w:rPr>
      </w:pPr>
      <w:r w:rsidRPr="00F54DB7">
        <w:rPr>
          <w:caps/>
        </w:rPr>
        <w:t>8. Рассмотрение споров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8.1. Стороны будут стремиться урегулировать споры, возникшие из настоящего договора, путем проведения переговоров.</w:t>
      </w:r>
    </w:p>
    <w:p w:rsidR="00FA175C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8.2. В случае</w:t>
      </w:r>
      <w:proofErr w:type="gramStart"/>
      <w:r w:rsidRPr="00F54DB7">
        <w:rPr>
          <w:rFonts w:eastAsiaTheme="minorEastAsia"/>
        </w:rPr>
        <w:t>,</w:t>
      </w:r>
      <w:proofErr w:type="gramEnd"/>
      <w:r w:rsidRPr="00F54DB7">
        <w:rPr>
          <w:rFonts w:eastAsiaTheme="minorEastAsia"/>
        </w:rPr>
        <w:t xml:space="preserve"> если указанные споры не могут быть решены путем переговоров, они подлежат разрешению арбитражным судом в соответствии с действующим законодательством.</w:t>
      </w:r>
    </w:p>
    <w:p w:rsidR="00F54DB7" w:rsidRPr="00F54DB7" w:rsidRDefault="00F54DB7" w:rsidP="00FA175C">
      <w:pPr>
        <w:rPr>
          <w:rFonts w:eastAsiaTheme="minorEastAsia"/>
        </w:rPr>
      </w:pPr>
    </w:p>
    <w:p w:rsidR="00FA175C" w:rsidRPr="00F54DB7" w:rsidRDefault="00FA175C" w:rsidP="00F54DB7">
      <w:pPr>
        <w:jc w:val="center"/>
        <w:rPr>
          <w:caps/>
        </w:rPr>
      </w:pPr>
      <w:r w:rsidRPr="00F54DB7">
        <w:rPr>
          <w:caps/>
        </w:rPr>
        <w:t>9. Иные условия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9.1. Внесение изменений в состав (перечень) оборудования производится лишь при наличии письменного согласия Лизингодателя.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9.2. Любое извещение, отправляемое одной из сторон по настоящему договору другой стороне, должно быть отправлено телетайпом, телеграфом, по почте, телефоном или вручено лично под расписку.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9.3. Стороны имеют на дату заключения настоящего </w:t>
      </w:r>
      <w:proofErr w:type="gramStart"/>
      <w:r w:rsidRPr="00F54DB7">
        <w:rPr>
          <w:rFonts w:eastAsiaTheme="minorEastAsia"/>
        </w:rPr>
        <w:t>договора</w:t>
      </w:r>
      <w:proofErr w:type="gramEnd"/>
      <w:r w:rsidRPr="00F54DB7">
        <w:rPr>
          <w:rFonts w:eastAsiaTheme="minorEastAsia"/>
        </w:rPr>
        <w:t xml:space="preserve"> следующие юридические адреса и номера КС и телефаксов: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Лизингодатель: город </w:t>
      </w:r>
      <w:r w:rsidR="00F54DB7">
        <w:rPr>
          <w:rFonts w:eastAsiaTheme="minorEastAsia"/>
        </w:rPr>
        <w:t>Москва</w:t>
      </w:r>
      <w:r w:rsidRPr="00F54DB7">
        <w:rPr>
          <w:rFonts w:eastAsiaTheme="minorEastAsia"/>
        </w:rPr>
        <w:t xml:space="preserve">, улица </w:t>
      </w:r>
      <w:r w:rsidR="00F54DB7">
        <w:rPr>
          <w:rFonts w:eastAsiaTheme="minorEastAsia"/>
        </w:rPr>
        <w:t>Ленина</w:t>
      </w:r>
      <w:r w:rsidRPr="00F54DB7">
        <w:rPr>
          <w:rFonts w:eastAsiaTheme="minorEastAsia"/>
        </w:rPr>
        <w:t>, дом №</w:t>
      </w:r>
      <w:r w:rsidR="00F54DB7">
        <w:rPr>
          <w:rFonts w:eastAsiaTheme="minorEastAsia"/>
        </w:rPr>
        <w:t>1</w:t>
      </w:r>
      <w:r w:rsidRPr="00F54DB7">
        <w:rPr>
          <w:rFonts w:eastAsiaTheme="minorEastAsia"/>
        </w:rPr>
        <w:t xml:space="preserve">, </w:t>
      </w:r>
      <w:r w:rsidR="00F54DB7">
        <w:rPr>
          <w:rFonts w:eastAsiaTheme="minorEastAsia"/>
        </w:rPr>
        <w:t>офис 1</w:t>
      </w:r>
      <w:r w:rsidRPr="00F54DB7">
        <w:rPr>
          <w:rFonts w:eastAsiaTheme="minorEastAsia"/>
        </w:rPr>
        <w:t>. телефон/факс 7(</w:t>
      </w:r>
      <w:r w:rsidR="00F54DB7">
        <w:rPr>
          <w:rFonts w:eastAsiaTheme="minorEastAsia"/>
        </w:rPr>
        <w:t>495</w:t>
      </w:r>
      <w:r w:rsidRPr="00F54DB7">
        <w:rPr>
          <w:rFonts w:eastAsiaTheme="minorEastAsia"/>
        </w:rPr>
        <w:t>)</w:t>
      </w:r>
      <w:r w:rsidR="00F54DB7">
        <w:rPr>
          <w:rFonts w:eastAsiaTheme="minorEastAsia"/>
        </w:rPr>
        <w:t>123-45-67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Лизингополучатель: город </w:t>
      </w:r>
      <w:r w:rsidR="00F54DB7">
        <w:rPr>
          <w:rFonts w:eastAsiaTheme="minorEastAsia"/>
        </w:rPr>
        <w:t>Москва</w:t>
      </w:r>
      <w:r w:rsidRPr="00F54DB7">
        <w:rPr>
          <w:rFonts w:eastAsiaTheme="minorEastAsia"/>
        </w:rPr>
        <w:t xml:space="preserve">, улица </w:t>
      </w:r>
      <w:r w:rsidR="00F54DB7">
        <w:rPr>
          <w:rFonts w:eastAsiaTheme="minorEastAsia"/>
        </w:rPr>
        <w:t>Ленина</w:t>
      </w:r>
      <w:r w:rsidRPr="00F54DB7">
        <w:rPr>
          <w:rFonts w:eastAsiaTheme="minorEastAsia"/>
        </w:rPr>
        <w:t xml:space="preserve">, дом </w:t>
      </w:r>
      <w:r w:rsidR="00F54DB7">
        <w:rPr>
          <w:rFonts w:eastAsiaTheme="minorEastAsia"/>
        </w:rPr>
        <w:t>2</w:t>
      </w:r>
      <w:r w:rsidRPr="00F54DB7">
        <w:rPr>
          <w:rFonts w:eastAsiaTheme="minorEastAsia"/>
        </w:rPr>
        <w:t xml:space="preserve">, офис </w:t>
      </w:r>
      <w:r w:rsidR="00F54DB7">
        <w:rPr>
          <w:rFonts w:eastAsiaTheme="minorEastAsia"/>
        </w:rPr>
        <w:t>2</w:t>
      </w:r>
      <w:r w:rsidRPr="00F54DB7">
        <w:rPr>
          <w:rFonts w:eastAsiaTheme="minorEastAsia"/>
        </w:rPr>
        <w:t>. Телефон/факс 7(</w:t>
      </w:r>
      <w:r w:rsidR="00F54DB7">
        <w:rPr>
          <w:rFonts w:eastAsiaTheme="minorEastAsia"/>
        </w:rPr>
        <w:t>495</w:t>
      </w:r>
      <w:r w:rsidRPr="00F54DB7">
        <w:rPr>
          <w:rFonts w:eastAsiaTheme="minorEastAsia"/>
        </w:rPr>
        <w:t xml:space="preserve">) </w:t>
      </w:r>
      <w:r w:rsidR="00F54DB7">
        <w:rPr>
          <w:rFonts w:eastAsiaTheme="minorEastAsia"/>
        </w:rPr>
        <w:t>987-65-43</w:t>
      </w:r>
      <w:r w:rsidRPr="00F54DB7">
        <w:rPr>
          <w:rFonts w:eastAsiaTheme="minorEastAsia"/>
        </w:rPr>
        <w:t xml:space="preserve"> 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Стороны обязаны сообщить друг другу об изменении своего юридического адреса, номеров телефонов, телефаксов и телетайпов не позднее 48 часов с даты их изменения.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 xml:space="preserve">9.4. </w:t>
      </w:r>
      <w:proofErr w:type="gramStart"/>
      <w:r w:rsidRPr="00F54DB7">
        <w:rPr>
          <w:rFonts w:eastAsiaTheme="minorEastAsia"/>
        </w:rPr>
        <w:t>С даты заключения</w:t>
      </w:r>
      <w:proofErr w:type="gramEnd"/>
      <w:r w:rsidRPr="00F54DB7">
        <w:rPr>
          <w:rFonts w:eastAsiaTheme="minorEastAsia"/>
        </w:rPr>
        <w:t xml:space="preserve"> настоящего договора вся предшествующая переписка и переговоры между сторонами по вопросам, являющимся предметом настоящего договора, теряют силу.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9.5.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:rsidR="00FA175C" w:rsidRPr="00F54DB7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Приложения к настоящему договору являются его неотъемлемой частью.</w:t>
      </w:r>
    </w:p>
    <w:p w:rsidR="00FA175C" w:rsidRDefault="00FA175C" w:rsidP="00F54DB7">
      <w:pPr>
        <w:ind w:firstLine="709"/>
        <w:rPr>
          <w:rFonts w:eastAsiaTheme="minorEastAsia"/>
        </w:rPr>
      </w:pPr>
      <w:r w:rsidRPr="00F54DB7">
        <w:rPr>
          <w:rFonts w:eastAsiaTheme="minorEastAsia"/>
        </w:rPr>
        <w:t>9.6. В случаях, не предусмотренных настоящим договором, применяется действующее гражданское законодательство РФ.</w:t>
      </w:r>
    </w:p>
    <w:p w:rsidR="00F54DB7" w:rsidRPr="00F54DB7" w:rsidRDefault="00F54DB7" w:rsidP="00FA175C">
      <w:pPr>
        <w:rPr>
          <w:rFonts w:eastAsiaTheme="minorEastAsia"/>
        </w:rPr>
      </w:pPr>
    </w:p>
    <w:p w:rsidR="00FA175C" w:rsidRPr="00F54DB7" w:rsidRDefault="00FA175C" w:rsidP="00F54DB7">
      <w:pPr>
        <w:jc w:val="center"/>
        <w:rPr>
          <w:caps/>
        </w:rPr>
      </w:pPr>
      <w:r w:rsidRPr="00F54DB7">
        <w:rPr>
          <w:caps/>
        </w:rPr>
        <w:t>10. РЕКВИЗИТЫ И ПОДПИСИ СТОРОН</w:t>
      </w:r>
    </w:p>
    <w:p w:rsidR="00FA175C" w:rsidRPr="00F54DB7" w:rsidRDefault="00FA175C" w:rsidP="00FA175C">
      <w:r w:rsidRPr="00F54DB7">
        <w:rPr>
          <w:bCs/>
        </w:rPr>
        <w:t>Лизингодатель</w:t>
      </w:r>
      <w:r w:rsidRPr="00F54DB7">
        <w:t xml:space="preserve"> ПАО «</w:t>
      </w:r>
      <w:r w:rsidR="00F54DB7">
        <w:t xml:space="preserve">Бланков </w:t>
      </w:r>
      <w:r w:rsidR="00F54DB7" w:rsidRPr="00F54DB7">
        <w:t>лизинг</w:t>
      </w:r>
      <w:r w:rsidRPr="00F54DB7">
        <w:t>»</w:t>
      </w:r>
    </w:p>
    <w:p w:rsidR="00FD7658" w:rsidRPr="00FD7658" w:rsidRDefault="00FA175C" w:rsidP="00FA175C">
      <w:pPr>
        <w:numPr>
          <w:ilvl w:val="0"/>
          <w:numId w:val="1"/>
        </w:numPr>
        <w:ind w:left="0" w:firstLine="0"/>
      </w:pPr>
      <w:r w:rsidRPr="00F54DB7">
        <w:rPr>
          <w:rStyle w:val="pole1"/>
        </w:rPr>
        <w:t>Юридический адрес:</w:t>
      </w:r>
      <w:r w:rsidRPr="00F54DB7">
        <w:t xml:space="preserve"> </w:t>
      </w:r>
      <w:r w:rsidR="00F54DB7" w:rsidRPr="00F54DB7">
        <w:rPr>
          <w:rFonts w:eastAsiaTheme="minorEastAsia"/>
        </w:rPr>
        <w:t xml:space="preserve">Москва, улица Ленина, дом №1, офис 1. </w:t>
      </w:r>
    </w:p>
    <w:p w:rsidR="00F54DB7" w:rsidRPr="00F54DB7" w:rsidRDefault="00FA175C" w:rsidP="00FA175C">
      <w:pPr>
        <w:numPr>
          <w:ilvl w:val="0"/>
          <w:numId w:val="1"/>
        </w:numPr>
        <w:ind w:left="0" w:firstLine="0"/>
      </w:pPr>
      <w:r w:rsidRPr="00F54DB7">
        <w:rPr>
          <w:rStyle w:val="pole1"/>
        </w:rPr>
        <w:lastRenderedPageBreak/>
        <w:t>Почтовый адрес:</w:t>
      </w:r>
      <w:r w:rsidRPr="00F54DB7">
        <w:t xml:space="preserve"> </w:t>
      </w:r>
      <w:r w:rsidR="00F54DB7">
        <w:rPr>
          <w:rFonts w:eastAsiaTheme="minorEastAsia"/>
        </w:rPr>
        <w:t>Москва</w:t>
      </w:r>
      <w:r w:rsidR="00F54DB7" w:rsidRPr="00F54DB7">
        <w:rPr>
          <w:rFonts w:eastAsiaTheme="minorEastAsia"/>
        </w:rPr>
        <w:t xml:space="preserve">, улица </w:t>
      </w:r>
      <w:r w:rsidR="00F54DB7">
        <w:rPr>
          <w:rFonts w:eastAsiaTheme="minorEastAsia"/>
        </w:rPr>
        <w:t>Ленина</w:t>
      </w:r>
      <w:r w:rsidR="00F54DB7" w:rsidRPr="00F54DB7">
        <w:rPr>
          <w:rFonts w:eastAsiaTheme="minorEastAsia"/>
        </w:rPr>
        <w:t>, дом №</w:t>
      </w:r>
      <w:r w:rsidR="00F54DB7">
        <w:rPr>
          <w:rFonts w:eastAsiaTheme="minorEastAsia"/>
        </w:rPr>
        <w:t>1</w:t>
      </w:r>
      <w:r w:rsidR="00F54DB7" w:rsidRPr="00F54DB7">
        <w:rPr>
          <w:rFonts w:eastAsiaTheme="minorEastAsia"/>
        </w:rPr>
        <w:t xml:space="preserve">, </w:t>
      </w:r>
      <w:r w:rsidR="00F54DB7">
        <w:rPr>
          <w:rFonts w:eastAsiaTheme="minorEastAsia"/>
        </w:rPr>
        <w:t>офис 1</w:t>
      </w:r>
      <w:r w:rsidR="00F54DB7" w:rsidRPr="00F54DB7">
        <w:rPr>
          <w:rFonts w:eastAsiaTheme="minorEastAsia"/>
        </w:rPr>
        <w:t xml:space="preserve">. </w:t>
      </w:r>
    </w:p>
    <w:p w:rsidR="00FA175C" w:rsidRPr="00F54DB7" w:rsidRDefault="00FA175C" w:rsidP="00FA175C">
      <w:pPr>
        <w:numPr>
          <w:ilvl w:val="0"/>
          <w:numId w:val="1"/>
        </w:numPr>
        <w:ind w:left="0" w:firstLine="0"/>
      </w:pPr>
      <w:r w:rsidRPr="00F54DB7">
        <w:rPr>
          <w:rStyle w:val="pole1"/>
        </w:rPr>
        <w:t>Телефон/факс:</w:t>
      </w:r>
      <w:r w:rsidRPr="00F54DB7">
        <w:t xml:space="preserve"> </w:t>
      </w:r>
      <w:r w:rsidR="00F54DB7" w:rsidRPr="00F54DB7">
        <w:rPr>
          <w:rFonts w:eastAsiaTheme="minorEastAsia"/>
        </w:rPr>
        <w:t>7(</w:t>
      </w:r>
      <w:r w:rsidR="00F54DB7">
        <w:rPr>
          <w:rFonts w:eastAsiaTheme="minorEastAsia"/>
        </w:rPr>
        <w:t>495</w:t>
      </w:r>
      <w:r w:rsidR="00F54DB7" w:rsidRPr="00F54DB7">
        <w:rPr>
          <w:rFonts w:eastAsiaTheme="minorEastAsia"/>
        </w:rPr>
        <w:t>)</w:t>
      </w:r>
      <w:r w:rsidR="00F54DB7">
        <w:rPr>
          <w:rFonts w:eastAsiaTheme="minorEastAsia"/>
        </w:rPr>
        <w:t>123-45-67</w:t>
      </w:r>
    </w:p>
    <w:p w:rsidR="00FA175C" w:rsidRPr="00F54DB7" w:rsidRDefault="00FA175C" w:rsidP="00FA175C">
      <w:pPr>
        <w:numPr>
          <w:ilvl w:val="0"/>
          <w:numId w:val="1"/>
        </w:numPr>
        <w:ind w:left="0" w:firstLine="0"/>
      </w:pPr>
      <w:r w:rsidRPr="00F54DB7">
        <w:rPr>
          <w:rStyle w:val="pole1"/>
        </w:rPr>
        <w:t>ИНН/КПП:</w:t>
      </w:r>
      <w:r w:rsidRPr="00F54DB7">
        <w:t xml:space="preserve"> </w:t>
      </w:r>
      <w:r w:rsidR="00F54DB7">
        <w:t>12345678</w:t>
      </w:r>
    </w:p>
    <w:p w:rsidR="00FA175C" w:rsidRPr="00F54DB7" w:rsidRDefault="00FA175C" w:rsidP="00FA175C">
      <w:pPr>
        <w:numPr>
          <w:ilvl w:val="0"/>
          <w:numId w:val="1"/>
        </w:numPr>
        <w:ind w:left="0" w:firstLine="0"/>
      </w:pPr>
      <w:r w:rsidRPr="00F54DB7">
        <w:rPr>
          <w:rStyle w:val="pole1"/>
        </w:rPr>
        <w:t>Расчетный счет:</w:t>
      </w:r>
      <w:r w:rsidRPr="00F54DB7">
        <w:t xml:space="preserve"> </w:t>
      </w:r>
      <w:r w:rsidR="00F54DB7">
        <w:rPr>
          <w:rFonts w:eastAsiaTheme="minorEastAsia"/>
        </w:rPr>
        <w:t>12345678912345</w:t>
      </w:r>
      <w:r w:rsidRPr="00F54DB7">
        <w:rPr>
          <w:rFonts w:eastAsiaTheme="minorEastAsia"/>
        </w:rPr>
        <w:t xml:space="preserve"> </w:t>
      </w:r>
    </w:p>
    <w:p w:rsidR="00FA175C" w:rsidRPr="00F54DB7" w:rsidRDefault="00FA175C" w:rsidP="00FA175C">
      <w:pPr>
        <w:numPr>
          <w:ilvl w:val="0"/>
          <w:numId w:val="1"/>
        </w:numPr>
        <w:ind w:left="0" w:firstLine="0"/>
      </w:pPr>
      <w:r w:rsidRPr="00F54DB7">
        <w:rPr>
          <w:rStyle w:val="pole1"/>
        </w:rPr>
        <w:t>Банк:</w:t>
      </w:r>
      <w:r w:rsidRPr="00F54DB7">
        <w:t xml:space="preserve"> </w:t>
      </w:r>
      <w:r w:rsidRPr="00F54DB7">
        <w:rPr>
          <w:rFonts w:eastAsiaTheme="minorEastAsia"/>
        </w:rPr>
        <w:t>КБ «</w:t>
      </w:r>
      <w:r w:rsidR="00F54DB7">
        <w:rPr>
          <w:rFonts w:eastAsiaTheme="minorEastAsia"/>
        </w:rPr>
        <w:t>Банк</w:t>
      </w:r>
      <w:r w:rsidRPr="00F54DB7">
        <w:rPr>
          <w:rFonts w:eastAsiaTheme="minorEastAsia"/>
        </w:rPr>
        <w:t xml:space="preserve">», город </w:t>
      </w:r>
      <w:r w:rsidR="00F54DB7">
        <w:rPr>
          <w:rFonts w:eastAsiaTheme="minorEastAsia"/>
        </w:rPr>
        <w:t>Москва</w:t>
      </w:r>
    </w:p>
    <w:p w:rsidR="00FA175C" w:rsidRPr="00F54DB7" w:rsidRDefault="00FA175C" w:rsidP="00FA175C">
      <w:pPr>
        <w:numPr>
          <w:ilvl w:val="0"/>
          <w:numId w:val="1"/>
        </w:numPr>
        <w:ind w:left="0" w:firstLine="0"/>
      </w:pPr>
      <w:r w:rsidRPr="00F54DB7">
        <w:rPr>
          <w:rStyle w:val="pole1"/>
        </w:rPr>
        <w:t>Корреспондентский счет:</w:t>
      </w:r>
      <w:r w:rsidRPr="00F54DB7">
        <w:t xml:space="preserve"> 31098765432</w:t>
      </w:r>
      <w:r w:rsidR="00F54DB7">
        <w:t>123456789</w:t>
      </w:r>
    </w:p>
    <w:p w:rsidR="00FA175C" w:rsidRPr="00F54DB7" w:rsidRDefault="00FA175C" w:rsidP="00FA175C">
      <w:pPr>
        <w:numPr>
          <w:ilvl w:val="0"/>
          <w:numId w:val="1"/>
        </w:numPr>
        <w:ind w:left="0" w:firstLine="0"/>
      </w:pPr>
      <w:r w:rsidRPr="00F54DB7">
        <w:rPr>
          <w:rStyle w:val="pole1"/>
        </w:rPr>
        <w:t>БИК:</w:t>
      </w:r>
      <w:r w:rsidRPr="00F54DB7">
        <w:t xml:space="preserve"> 091</w:t>
      </w:r>
      <w:r w:rsidR="00F54DB7">
        <w:t>111111</w:t>
      </w:r>
    </w:p>
    <w:p w:rsidR="00FA175C" w:rsidRPr="00F54DB7" w:rsidRDefault="00FA175C" w:rsidP="00FA175C">
      <w:pPr>
        <w:numPr>
          <w:ilvl w:val="0"/>
          <w:numId w:val="1"/>
        </w:numPr>
        <w:ind w:left="0" w:firstLine="0"/>
      </w:pPr>
      <w:r w:rsidRPr="00F54DB7">
        <w:rPr>
          <w:rStyle w:val="pole1"/>
        </w:rPr>
        <w:t>Подпись:</w:t>
      </w:r>
      <w:r w:rsidRPr="00F54DB7">
        <w:t xml:space="preserve"> _________________ </w:t>
      </w:r>
      <w:r w:rsidR="00F54DB7">
        <w:t>Бланков В.В.</w:t>
      </w:r>
    </w:p>
    <w:p w:rsidR="00F54DB7" w:rsidRDefault="00F54DB7" w:rsidP="00FA175C">
      <w:pPr>
        <w:rPr>
          <w:bCs/>
        </w:rPr>
      </w:pPr>
    </w:p>
    <w:p w:rsidR="00FA175C" w:rsidRPr="00F54DB7" w:rsidRDefault="00FA175C" w:rsidP="00FA175C">
      <w:r w:rsidRPr="00F54DB7">
        <w:rPr>
          <w:bCs/>
        </w:rPr>
        <w:t>Пользователь</w:t>
      </w:r>
      <w:r w:rsidRPr="00F54DB7">
        <w:t xml:space="preserve"> ООО «Такси-люкс»</w:t>
      </w:r>
    </w:p>
    <w:p w:rsidR="00FA175C" w:rsidRPr="00F54DB7" w:rsidRDefault="00FA175C" w:rsidP="00FA175C">
      <w:pPr>
        <w:numPr>
          <w:ilvl w:val="0"/>
          <w:numId w:val="2"/>
        </w:numPr>
        <w:ind w:left="0" w:firstLine="0"/>
      </w:pPr>
      <w:r w:rsidRPr="00F54DB7">
        <w:rPr>
          <w:rStyle w:val="pole1"/>
        </w:rPr>
        <w:t>Юридический адрес:</w:t>
      </w:r>
      <w:r w:rsidRPr="00F54DB7">
        <w:t xml:space="preserve"> </w:t>
      </w:r>
      <w:r w:rsidR="00FD7658" w:rsidRPr="00F54DB7">
        <w:rPr>
          <w:rFonts w:eastAsiaTheme="minorEastAsia"/>
        </w:rPr>
        <w:t xml:space="preserve">город </w:t>
      </w:r>
      <w:r w:rsidR="00FD7658">
        <w:rPr>
          <w:rFonts w:eastAsiaTheme="minorEastAsia"/>
        </w:rPr>
        <w:t>Москва</w:t>
      </w:r>
      <w:r w:rsidR="00FD7658" w:rsidRPr="00F54DB7">
        <w:rPr>
          <w:rFonts w:eastAsiaTheme="minorEastAsia"/>
        </w:rPr>
        <w:t xml:space="preserve">, улица </w:t>
      </w:r>
      <w:r w:rsidR="00FD7658">
        <w:rPr>
          <w:rFonts w:eastAsiaTheme="minorEastAsia"/>
        </w:rPr>
        <w:t>Ленина</w:t>
      </w:r>
      <w:r w:rsidR="00FD7658" w:rsidRPr="00F54DB7">
        <w:rPr>
          <w:rFonts w:eastAsiaTheme="minorEastAsia"/>
        </w:rPr>
        <w:t xml:space="preserve">, дом </w:t>
      </w:r>
      <w:r w:rsidR="00FD7658">
        <w:rPr>
          <w:rFonts w:eastAsiaTheme="minorEastAsia"/>
        </w:rPr>
        <w:t>2</w:t>
      </w:r>
      <w:r w:rsidR="00FD7658" w:rsidRPr="00F54DB7">
        <w:rPr>
          <w:rFonts w:eastAsiaTheme="minorEastAsia"/>
        </w:rPr>
        <w:t xml:space="preserve">, офис </w:t>
      </w:r>
      <w:r w:rsidR="00FD7658">
        <w:rPr>
          <w:rFonts w:eastAsiaTheme="minorEastAsia"/>
        </w:rPr>
        <w:t>2</w:t>
      </w:r>
    </w:p>
    <w:p w:rsidR="00FA175C" w:rsidRPr="00F54DB7" w:rsidRDefault="00FA175C" w:rsidP="00FA175C">
      <w:pPr>
        <w:numPr>
          <w:ilvl w:val="0"/>
          <w:numId w:val="2"/>
        </w:numPr>
        <w:ind w:left="0" w:firstLine="0"/>
      </w:pPr>
      <w:r w:rsidRPr="00F54DB7">
        <w:rPr>
          <w:rStyle w:val="pole1"/>
        </w:rPr>
        <w:t>Почтовый адрес:</w:t>
      </w:r>
      <w:r w:rsidRPr="00F54DB7">
        <w:t xml:space="preserve"> </w:t>
      </w:r>
      <w:r w:rsidR="00FD7658" w:rsidRPr="00F54DB7">
        <w:rPr>
          <w:rFonts w:eastAsiaTheme="minorEastAsia"/>
        </w:rPr>
        <w:t xml:space="preserve">город </w:t>
      </w:r>
      <w:r w:rsidR="00FD7658">
        <w:rPr>
          <w:rFonts w:eastAsiaTheme="minorEastAsia"/>
        </w:rPr>
        <w:t>Москва</w:t>
      </w:r>
      <w:r w:rsidR="00FD7658" w:rsidRPr="00F54DB7">
        <w:rPr>
          <w:rFonts w:eastAsiaTheme="minorEastAsia"/>
        </w:rPr>
        <w:t xml:space="preserve">, улица </w:t>
      </w:r>
      <w:r w:rsidR="00FD7658">
        <w:rPr>
          <w:rFonts w:eastAsiaTheme="minorEastAsia"/>
        </w:rPr>
        <w:t>Ленина</w:t>
      </w:r>
      <w:r w:rsidR="00FD7658" w:rsidRPr="00F54DB7">
        <w:rPr>
          <w:rFonts w:eastAsiaTheme="minorEastAsia"/>
        </w:rPr>
        <w:t xml:space="preserve">, дом </w:t>
      </w:r>
      <w:r w:rsidR="00FD7658">
        <w:rPr>
          <w:rFonts w:eastAsiaTheme="minorEastAsia"/>
        </w:rPr>
        <w:t>2</w:t>
      </w:r>
      <w:r w:rsidR="00FD7658" w:rsidRPr="00F54DB7">
        <w:rPr>
          <w:rFonts w:eastAsiaTheme="minorEastAsia"/>
        </w:rPr>
        <w:t xml:space="preserve">, офис </w:t>
      </w:r>
      <w:r w:rsidR="00FD7658">
        <w:rPr>
          <w:rFonts w:eastAsiaTheme="minorEastAsia"/>
        </w:rPr>
        <w:t>2</w:t>
      </w:r>
    </w:p>
    <w:p w:rsidR="00FA175C" w:rsidRPr="00F54DB7" w:rsidRDefault="00FA175C" w:rsidP="00FA175C">
      <w:pPr>
        <w:numPr>
          <w:ilvl w:val="0"/>
          <w:numId w:val="2"/>
        </w:numPr>
        <w:ind w:left="0" w:firstLine="0"/>
      </w:pPr>
      <w:r w:rsidRPr="00F54DB7">
        <w:rPr>
          <w:rStyle w:val="pole1"/>
        </w:rPr>
        <w:t>Телефон/факс:</w:t>
      </w:r>
      <w:r w:rsidRPr="00F54DB7">
        <w:t xml:space="preserve"> </w:t>
      </w:r>
      <w:r w:rsidR="00FD7658" w:rsidRPr="00F54DB7">
        <w:rPr>
          <w:rFonts w:eastAsiaTheme="minorEastAsia"/>
        </w:rPr>
        <w:t>7(</w:t>
      </w:r>
      <w:r w:rsidR="00FD7658">
        <w:rPr>
          <w:rFonts w:eastAsiaTheme="minorEastAsia"/>
        </w:rPr>
        <w:t>495</w:t>
      </w:r>
      <w:r w:rsidR="00FD7658" w:rsidRPr="00F54DB7">
        <w:rPr>
          <w:rFonts w:eastAsiaTheme="minorEastAsia"/>
        </w:rPr>
        <w:t xml:space="preserve">) </w:t>
      </w:r>
      <w:r w:rsidR="00FD7658">
        <w:rPr>
          <w:rFonts w:eastAsiaTheme="minorEastAsia"/>
        </w:rPr>
        <w:t>987-65-43</w:t>
      </w:r>
    </w:p>
    <w:p w:rsidR="00FA175C" w:rsidRPr="00F54DB7" w:rsidRDefault="00FA175C" w:rsidP="00FA175C">
      <w:pPr>
        <w:numPr>
          <w:ilvl w:val="0"/>
          <w:numId w:val="2"/>
        </w:numPr>
        <w:ind w:left="0" w:firstLine="0"/>
      </w:pPr>
      <w:r w:rsidRPr="00F54DB7">
        <w:rPr>
          <w:rStyle w:val="pole1"/>
        </w:rPr>
        <w:t>ИНН/КПП:</w:t>
      </w:r>
      <w:r w:rsidRPr="00F54DB7">
        <w:t xml:space="preserve"> 9876</w:t>
      </w:r>
      <w:r w:rsidR="00FD7658">
        <w:t>222222</w:t>
      </w:r>
    </w:p>
    <w:p w:rsidR="00FA175C" w:rsidRPr="00F54DB7" w:rsidRDefault="00FA175C" w:rsidP="00FA175C">
      <w:pPr>
        <w:numPr>
          <w:ilvl w:val="0"/>
          <w:numId w:val="2"/>
        </w:numPr>
        <w:ind w:left="0" w:firstLine="0"/>
      </w:pPr>
      <w:r w:rsidRPr="00F54DB7">
        <w:rPr>
          <w:rStyle w:val="pole1"/>
        </w:rPr>
        <w:t>Расчетный счет:</w:t>
      </w:r>
      <w:r w:rsidRPr="00F54DB7">
        <w:t xml:space="preserve"> 26001234</w:t>
      </w:r>
      <w:r w:rsidR="00FD7658">
        <w:t>222222</w:t>
      </w:r>
    </w:p>
    <w:p w:rsidR="00FD7658" w:rsidRPr="00F54DB7" w:rsidRDefault="00FD7658" w:rsidP="00FD7658">
      <w:pPr>
        <w:numPr>
          <w:ilvl w:val="0"/>
          <w:numId w:val="2"/>
        </w:numPr>
      </w:pPr>
      <w:r w:rsidRPr="00F54DB7">
        <w:rPr>
          <w:rStyle w:val="pole1"/>
        </w:rPr>
        <w:t>Банк:</w:t>
      </w:r>
      <w:r w:rsidRPr="00F54DB7">
        <w:t xml:space="preserve"> </w:t>
      </w:r>
      <w:r w:rsidRPr="00F54DB7">
        <w:rPr>
          <w:rFonts w:eastAsiaTheme="minorEastAsia"/>
        </w:rPr>
        <w:t>КБ «</w:t>
      </w:r>
      <w:r>
        <w:rPr>
          <w:rFonts w:eastAsiaTheme="minorEastAsia"/>
        </w:rPr>
        <w:t>Банк</w:t>
      </w:r>
      <w:r w:rsidRPr="00F54DB7">
        <w:rPr>
          <w:rFonts w:eastAsiaTheme="minorEastAsia"/>
        </w:rPr>
        <w:t xml:space="preserve">», город </w:t>
      </w:r>
      <w:r>
        <w:rPr>
          <w:rFonts w:eastAsiaTheme="minorEastAsia"/>
        </w:rPr>
        <w:t>Москва</w:t>
      </w:r>
    </w:p>
    <w:p w:rsidR="00FA175C" w:rsidRPr="00F54DB7" w:rsidRDefault="00FA175C" w:rsidP="00FA175C">
      <w:pPr>
        <w:numPr>
          <w:ilvl w:val="0"/>
          <w:numId w:val="2"/>
        </w:numPr>
        <w:ind w:left="0" w:firstLine="0"/>
      </w:pPr>
      <w:r w:rsidRPr="00F54DB7">
        <w:rPr>
          <w:rStyle w:val="pole1"/>
        </w:rPr>
        <w:t>Корреспондентский счет:</w:t>
      </w:r>
      <w:r w:rsidRPr="00F54DB7">
        <w:t xml:space="preserve"> 31012345678909</w:t>
      </w:r>
      <w:r w:rsidR="00FD7658">
        <w:t>222222</w:t>
      </w:r>
    </w:p>
    <w:p w:rsidR="00FA175C" w:rsidRPr="00F54DB7" w:rsidRDefault="00FA175C" w:rsidP="00FA175C">
      <w:pPr>
        <w:numPr>
          <w:ilvl w:val="0"/>
          <w:numId w:val="2"/>
        </w:numPr>
        <w:ind w:left="0" w:firstLine="0"/>
      </w:pPr>
      <w:r w:rsidRPr="00F54DB7">
        <w:rPr>
          <w:rStyle w:val="pole1"/>
        </w:rPr>
        <w:t>БИК:</w:t>
      </w:r>
      <w:r w:rsidRPr="00F54DB7">
        <w:t xml:space="preserve"> 091</w:t>
      </w:r>
      <w:r w:rsidR="00FD7658">
        <w:t>222222</w:t>
      </w:r>
    </w:p>
    <w:p w:rsidR="00FA175C" w:rsidRPr="00F54DB7" w:rsidRDefault="00FA175C" w:rsidP="00FA175C">
      <w:pPr>
        <w:numPr>
          <w:ilvl w:val="0"/>
          <w:numId w:val="2"/>
        </w:numPr>
        <w:ind w:left="0" w:firstLine="0"/>
      </w:pPr>
      <w:r w:rsidRPr="00F54DB7">
        <w:rPr>
          <w:rStyle w:val="pole1"/>
        </w:rPr>
        <w:t>Подпись:</w:t>
      </w:r>
      <w:r w:rsidRPr="00F54DB7">
        <w:t xml:space="preserve"> ________________</w:t>
      </w:r>
      <w:r w:rsidR="00FD7658">
        <w:t>Иванов И.И.</w:t>
      </w:r>
    </w:p>
    <w:p w:rsidR="00E41189" w:rsidRPr="00F54DB7" w:rsidRDefault="00E41189"/>
    <w:sectPr w:rsidR="00E41189" w:rsidRPr="00F54DB7" w:rsidSect="00FD7658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02" w:rsidRDefault="00975702" w:rsidP="00FD7658">
      <w:r>
        <w:separator/>
      </w:r>
    </w:p>
  </w:endnote>
  <w:endnote w:type="continuationSeparator" w:id="0">
    <w:p w:rsidR="00975702" w:rsidRDefault="00975702" w:rsidP="00FD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58" w:rsidRDefault="00FD7658" w:rsidP="00FD7658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02" w:rsidRDefault="00975702" w:rsidP="00FD7658">
      <w:r>
        <w:separator/>
      </w:r>
    </w:p>
  </w:footnote>
  <w:footnote w:type="continuationSeparator" w:id="0">
    <w:p w:rsidR="00975702" w:rsidRDefault="00975702" w:rsidP="00FD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437242"/>
      <w:docPartObj>
        <w:docPartGallery w:val="Page Numbers (Top of Page)"/>
        <w:docPartUnique/>
      </w:docPartObj>
    </w:sdtPr>
    <w:sdtContent>
      <w:p w:rsidR="00FD7658" w:rsidRDefault="00FD76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7658" w:rsidRDefault="00FD76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DED"/>
    <w:multiLevelType w:val="multilevel"/>
    <w:tmpl w:val="EB9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D462FE"/>
    <w:multiLevelType w:val="multilevel"/>
    <w:tmpl w:val="01A8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5C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95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5662"/>
    <w:rsid w:val="000C5A9D"/>
    <w:rsid w:val="000C5C2A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B96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1F8C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5F2C"/>
    <w:rsid w:val="00776C0F"/>
    <w:rsid w:val="00776CF2"/>
    <w:rsid w:val="00777523"/>
    <w:rsid w:val="00777765"/>
    <w:rsid w:val="007779BD"/>
    <w:rsid w:val="00777BC6"/>
    <w:rsid w:val="00777C3D"/>
    <w:rsid w:val="007800BC"/>
    <w:rsid w:val="007802FE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AE0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702"/>
    <w:rsid w:val="009758CD"/>
    <w:rsid w:val="00976167"/>
    <w:rsid w:val="00976461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D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DB4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C90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4DB7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5C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658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616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5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FA175C"/>
    <w:rPr>
      <w:shd w:val="clear" w:color="auto" w:fill="FFFFFF"/>
    </w:rPr>
  </w:style>
  <w:style w:type="character" w:customStyle="1" w:styleId="nowrap2">
    <w:name w:val="nowrap2"/>
    <w:basedOn w:val="a0"/>
    <w:rsid w:val="00FA175C"/>
  </w:style>
  <w:style w:type="character" w:styleId="a3">
    <w:name w:val="Hyperlink"/>
    <w:basedOn w:val="a0"/>
    <w:uiPriority w:val="99"/>
    <w:unhideWhenUsed/>
    <w:rsid w:val="00F54D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76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7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D76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5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FA175C"/>
    <w:rPr>
      <w:shd w:val="clear" w:color="auto" w:fill="FFFFFF"/>
    </w:rPr>
  </w:style>
  <w:style w:type="character" w:customStyle="1" w:styleId="nowrap2">
    <w:name w:val="nowrap2"/>
    <w:basedOn w:val="a0"/>
    <w:rsid w:val="00FA175C"/>
  </w:style>
  <w:style w:type="character" w:styleId="a3">
    <w:name w:val="Hyperlink"/>
    <w:basedOn w:val="a0"/>
    <w:uiPriority w:val="99"/>
    <w:unhideWhenUsed/>
    <w:rsid w:val="00F54D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76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7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D76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2020-08-30T08:20:00Z</dcterms:created>
  <dcterms:modified xsi:type="dcterms:W3CDTF">2020-08-30T08:20:00Z</dcterms:modified>
</cp:coreProperties>
</file>