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21" w:rsidRPr="00EB0733" w:rsidRDefault="00EB0733" w:rsidP="00EB0733">
      <w:pPr>
        <w:spacing w:after="5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EB0733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 ЗАЙМА С ПРОЦЕНТАМИ</w:t>
        </w:r>
      </w:hyperlink>
    </w:p>
    <w:p w:rsidR="001E1121" w:rsidRPr="00EB0733" w:rsidRDefault="001E1121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EB0733" w:rsidRPr="00EB0733" w:rsidTr="00DE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Pr="00EB0733" w:rsidRDefault="00DE6FDB" w:rsidP="00EB0733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EB073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E1121" w:rsidRPr="00EB0733" w:rsidRDefault="001E1121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B0733" w:rsidRDefault="00DE6FDB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«Займодавец»,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«Заемщик», с другой стороны, именуемые в дальнейшем «Стороны», заключили настоящий договор, в дальнейшем «Договор», о нижеследующем:</w:t>
      </w:r>
    </w:p>
    <w:p w:rsidR="001E1121" w:rsidRPr="00EB0733" w:rsidRDefault="00DE6FDB" w:rsidP="00EB073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1.1. По настоящему договору Займодавец предоставляет Заемщику заем в сумме ________ рублей, а Заемщик обязуется возвратить Займодавцу сумму займа и уплатить начисленные проценты за пользование займом в соответствии с условиями и в сроки, установленные настоящим договором.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1.2. Процентная ставка для настоящего договора составляет ________% годовых.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1.3. Проценты за пользование Займом начисляются исходя из фактического количества календарных дней использования займа, при этом за базу берется действительное число календарных дней в году (365 или 366), а количество расчетных дней в месяце – соответствует фактическому количеству календарных дней в месяце.</w:t>
      </w:r>
    </w:p>
    <w:p w:rsid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1.4. Период начисления процентов за пользование займом начинается со дня фактической выдачи Займодавцем заемной суммы Заемщику либо перечисления суммы займа на указанный счет Заемщика и заканчивается в день, когда Заем возвращается Займодавцу. Начисленные проценты за пользование займом Заемщик обязуется уплачивать ежемесячно, не позднее последнего рабочего дня месяца.</w:t>
      </w:r>
    </w:p>
    <w:p w:rsidR="001E1121" w:rsidRPr="00EB0733" w:rsidRDefault="00DE6FDB" w:rsidP="00EB0733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t>2. УСЛОВИЯ ВЫДАЧИ И ПОРЯДОК ПОГАШЕНИЯ ЗАЙМА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2.1. Заем предоставляется на основании настоящего договора.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2.2. Заем предоставляется путем выдачи заемной суммы из кассы Займодавца либо перечисления заемной суммы на указанный счет Заемщика.</w:t>
      </w:r>
    </w:p>
    <w:p w:rsid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2.3. Заемщик вправе осуществлять погашение задолженности по Займу и (или) процентов за пользование им путем внесения наличных денежных средств в кассу Займодавца либо перечисления в безналичной форме суммы задолженности на расчетный счет Займодавца;</w:t>
      </w:r>
    </w:p>
    <w:p w:rsidR="001E1121" w:rsidRPr="00EB0733" w:rsidRDefault="00DE6FDB" w:rsidP="00EB0733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733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3.1. Займодавец обязуется обеспечить предоставление займа в течение ________ рабочих дней с момента подписания сторонами настоящего договора.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3.2. Займодавец обязуется предоставить Заемщику заем на условиях настоящего договора.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3.3. Займодавец обязуется консультировать Заемщика по всем вопросам, связанным с исполнением настоящего Договора.</w:t>
      </w:r>
    </w:p>
    <w:p w:rsid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3.4. Заемщик обязуется возвратить заем и уплатить проценты за пользование им в сроки, оговоренные настоящим Договором и в полном объеме.</w:t>
      </w:r>
    </w:p>
    <w:p w:rsidR="001E1121" w:rsidRPr="00EB0733" w:rsidRDefault="00DE6FDB" w:rsidP="00EB0733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t>4. ПОГАШЕНИЕ ЗАДОЛЖЕННОСТИ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lastRenderedPageBreak/>
        <w:t>4.1. Заемщик осуществляет погашение Займа в соответствии со сроками, установленными настоящим Договором.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4.2. Заемщик имеет право досрочно погасить Займ.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4.3. В случае осуществления Заемщиком окончательного досрочного погашения Займа Заемщик должен одновременно с погашением основного долга по Займу произвести погашение всех начисленных процентов.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4.4. Датой погашения любых платежей считается дата фактического поступления средств на соответствующий счет (счета) Займодавца либо дата внесения суммы задолженности в кассу Займодавца.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4.5. При пропуске Заемщиком сроков погашения каких-либо платежей непогашенная срочная задолженность учитывается как просроченная задолженность с начислением процентов по Повышенной процентной ставке со дня ее возникновения.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4.6. Просроченная задолженность считается срочной (первоочередной) к погашению в любое время.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 xml:space="preserve">4.7. Погашение задолженности Займодавцу производится в следующей очередности: </w:t>
      </w:r>
    </w:p>
    <w:p w:rsidR="001E1121" w:rsidRPr="00EB0733" w:rsidRDefault="00EB0733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FDB" w:rsidRPr="00EB0733">
        <w:rPr>
          <w:rFonts w:ascii="Times New Roman" w:hAnsi="Times New Roman" w:cs="Times New Roman"/>
          <w:sz w:val="24"/>
          <w:szCs w:val="24"/>
        </w:rPr>
        <w:t>штрафная неустойка;</w:t>
      </w:r>
    </w:p>
    <w:p w:rsidR="001E1121" w:rsidRPr="00EB0733" w:rsidRDefault="00EB0733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FDB" w:rsidRPr="00EB0733">
        <w:rPr>
          <w:rFonts w:ascii="Times New Roman" w:hAnsi="Times New Roman" w:cs="Times New Roman"/>
          <w:sz w:val="24"/>
          <w:szCs w:val="24"/>
        </w:rPr>
        <w:t>просроченные проценты по Займу;</w:t>
      </w:r>
    </w:p>
    <w:p w:rsidR="001E1121" w:rsidRPr="00EB0733" w:rsidRDefault="00EB0733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FDB" w:rsidRPr="00EB0733">
        <w:rPr>
          <w:rFonts w:ascii="Times New Roman" w:hAnsi="Times New Roman" w:cs="Times New Roman"/>
          <w:sz w:val="24"/>
          <w:szCs w:val="24"/>
        </w:rPr>
        <w:t>задолженность по просроченному основному долгу;</w:t>
      </w:r>
    </w:p>
    <w:p w:rsidR="001E1121" w:rsidRPr="00EB0733" w:rsidRDefault="00EB0733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FDB" w:rsidRPr="00EB0733">
        <w:rPr>
          <w:rFonts w:ascii="Times New Roman" w:hAnsi="Times New Roman" w:cs="Times New Roman"/>
          <w:sz w:val="24"/>
          <w:szCs w:val="24"/>
        </w:rPr>
        <w:t>срочные проценты по Займу;</w:t>
      </w:r>
    </w:p>
    <w:p w:rsidR="00EB0733" w:rsidRDefault="00EB0733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FDB" w:rsidRPr="00EB0733">
        <w:rPr>
          <w:rFonts w:ascii="Times New Roman" w:hAnsi="Times New Roman" w:cs="Times New Roman"/>
          <w:sz w:val="24"/>
          <w:szCs w:val="24"/>
        </w:rPr>
        <w:t>задолженность по срочному основному долгу.</w:t>
      </w:r>
    </w:p>
    <w:p w:rsidR="001E1121" w:rsidRPr="00EB0733" w:rsidRDefault="00DE6FDB" w:rsidP="00EB0733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t>5. ПОРЯДОК ОБЕСПЕЧЕНИЯ ОБЯЗАТЕЛЬСТВ ЗАЕМЩИКА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5.1. В целях обеспечения возвратности Займа Стороны обязуются заключить Договоры обеспечения и предусмотреть иные обеспечительные меры.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 xml:space="preserve">5.2. К обеспечительным мерам относятся: залог недвижимости; залог транспортных средств; залог прав требования, включая ценные бумаги; предоставление Заемщиком Займодавцу права на внесудебное обращение взыскания непосредственно на предмет залога, предусматриваемого в Договорах обеспечения; поручительство; банковская гарантия; удержание предметов залога и средств, принадлежащих Заемщику; иные согласованные Сторонами меры. 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5.3. Право выбора способов обеспечения обязательств по настоящему Договору и их оценки принадлежит Займодавцу.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5.4. Имущественное обеспечение Займа с учетом ликвидности должно покрывать основной долг и начисленные проценты. В случае увеличения срочной задолженности или возникновения просроченной задолженности Заемщик обязан увеличить обеспечение до необходимого размера и качества.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 xml:space="preserve">5.5. Подписанные во исполнение настоящего договора Договоры обеспечения действуют в совокупности с ним и неотделимы от него. Одновременно с подписанием настоящего Договора, заключаются в его обеспечение Договор поручительства №________ от «___» _____________ </w:t>
      </w:r>
      <w:r w:rsidR="00EB0733">
        <w:rPr>
          <w:rFonts w:ascii="Times New Roman" w:hAnsi="Times New Roman" w:cs="Times New Roman"/>
          <w:sz w:val="24"/>
          <w:szCs w:val="24"/>
        </w:rPr>
        <w:t>____</w:t>
      </w:r>
      <w:r w:rsidRPr="00EB0733">
        <w:rPr>
          <w:rFonts w:ascii="Times New Roman" w:hAnsi="Times New Roman" w:cs="Times New Roman"/>
          <w:sz w:val="24"/>
          <w:szCs w:val="24"/>
        </w:rPr>
        <w:t xml:space="preserve"> года и (или) Договор поручительства №________ от «___» _____________ </w:t>
      </w:r>
      <w:r w:rsidR="00EB0733">
        <w:rPr>
          <w:rFonts w:ascii="Times New Roman" w:hAnsi="Times New Roman" w:cs="Times New Roman"/>
          <w:sz w:val="24"/>
          <w:szCs w:val="24"/>
        </w:rPr>
        <w:t>____</w:t>
      </w:r>
      <w:r w:rsidRPr="00EB0733">
        <w:rPr>
          <w:rFonts w:ascii="Times New Roman" w:hAnsi="Times New Roman" w:cs="Times New Roman"/>
          <w:sz w:val="24"/>
          <w:szCs w:val="24"/>
        </w:rPr>
        <w:t xml:space="preserve"> года. В случае увеличения обеспечения, вновь заключаемые договоры указываются в Соглашениях.</w:t>
      </w:r>
    </w:p>
    <w:p w:rsid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5.6. В случае ухудшения физических качеств предмета залога или иной утраты им ликвидных качеств, как и любой другой обеспечительной мерой, Займодавец вправе потребовать замены способа обеспечения и выбрать его по своему усмотрению.</w:t>
      </w:r>
    </w:p>
    <w:p w:rsidR="001E1121" w:rsidRPr="00EB0733" w:rsidRDefault="00DE6FDB" w:rsidP="00EB0733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lastRenderedPageBreak/>
        <w:t>6. СРОК ДОГОВОРА</w:t>
      </w:r>
    </w:p>
    <w:p w:rsidR="001E1121" w:rsidRPr="00EB0733" w:rsidRDefault="00DE6FDB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 xml:space="preserve">6.1. Срок пользования займом составляет ________ дней с момента фактической выдачи Займодавцем заемной суммы Заемщику либо перечисления суммы займа на указанный счет Заемщика. Заемщик обязуется произвести окончательный расчет по уплате суммы займа и начисленных процентов за пользование займом перед Займодавцем до «___» _____________ </w:t>
      </w:r>
      <w:r w:rsidR="00EB0733">
        <w:rPr>
          <w:rFonts w:ascii="Times New Roman" w:hAnsi="Times New Roman" w:cs="Times New Roman"/>
          <w:sz w:val="24"/>
          <w:szCs w:val="24"/>
        </w:rPr>
        <w:t>____</w:t>
      </w:r>
      <w:r w:rsidRPr="00EB07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6.2. Настоящий договор вступает в силу с момента фактической выдачи Займодавцем заемной суммы Заемщику либо перечисления суммы займа на указанный счет Заемщика и действует до полного его погашения и уплаты начисленных процентов за пользование им.</w:t>
      </w:r>
    </w:p>
    <w:p w:rsidR="001E1121" w:rsidRPr="00EB0733" w:rsidRDefault="00DE6FDB" w:rsidP="00EB0733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t>7. ДОСРОЧНОЕ ИСПОЛНЕНИЕ ОБЯЗАТЕЛЬСТВ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7.1. При досрочном возврате займа Заёмщик не позднее, чем за ________ рабочих дней обязан известить Займодавца о досрочном возврате.</w:t>
      </w:r>
    </w:p>
    <w:p w:rsid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7.2. При досрочном возврате займа проценты за пользование займом выплачивается Заемщиком за фактический срок пользования займом.</w:t>
      </w:r>
    </w:p>
    <w:p w:rsidR="001E1121" w:rsidRPr="00EB0733" w:rsidRDefault="00DE6FDB" w:rsidP="00EB0733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8.1. При нарушении Заемщиком сроков, установленного для внесения очередного платежа по возврату займа и уплаты начисленных процентов за пользование им Займодавец вправе расторгнуть договор и потребовать от Заемщика досрочного возврата суммы займа и уплаты причитающихся процентов за пользование займом.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 xml:space="preserve">8.2. С момента возникновения просроченной задолженности по Займу Заемщик уплачивает Займодавцу повышенные проценты за пользование просроченным Займом в размере ________% годовых (далее – повышенные Проценты). 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8.3. Повышенные Проценты начисляются на сумму просроченного Займа со дня возникновения просрочки, по день полного погашения просроченного Займа.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 xml:space="preserve">8.4. При несвоевременной уплате Процентов Заемщик уплачивает Займодавцу независимо от уплаты Процентов, предусмотренных п.1.2. настоящего Договора, Неустойку в размере ________%, начисляемую на сумму просроченного платежа по Процентам за каждый день просрочки, с даты, следующей за датой возникновения просрочки по дату ее погашения (включительно). 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8.5. Обязательства Заемщика по возврату Займа и уплате Процентов (в том числе повышенных) считаются выполненными в полном объеме со дня поступления денежных средств на расчетный счет и (или) в кассу Займодавца.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8.6. С согласия Займодавца обязательства Заемщика по возврату Займа и уплате Процентов могут быть выполнены другими способами, не противоречащими действующему законодательству Российской Федерации.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8.7. В случае, когда Заемщик нарушил срок, установленный для внесения очередного платежа по возврату займа и уплаты начисленных процентов за пользование им, а Займодавец не воспользовался правом, предусмотренным п.7.1. настоящего договора, Заемщик обязан уплатить Займодавцу проценты за пользование займом, начисляемую по правилам, предусмотренным пп.1.2-1.5 настоящего договора за весь фактический срок пользования займом.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8.8. Заемщик возмещает Заимодавцу все расходы, связанные с взысканием задолженности по настоящему договору.</w:t>
      </w:r>
    </w:p>
    <w:p w:rsid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lastRenderedPageBreak/>
        <w:t>8.9. Отказ Заемщика от погашения задолженности по возврату займа и уплате начисленных процентов за пользование им либо нарушение сроков погашения задолженности Заемщика, установленных настоящим Договором, служит основанием для ограничения его в возможностях дальнейших заимствований.</w:t>
      </w:r>
    </w:p>
    <w:p w:rsidR="001E1121" w:rsidRPr="00EB0733" w:rsidRDefault="00DE6FDB" w:rsidP="00EB0733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9.1. Во всем, что не нашло отражения в настоящем договоре, стороны будут руководствоваться действующим законодательством РФ.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9.2. Датой исполнения обязательств по договору со стороны Заемщика является дата полного погашения задолженности по возврату займа и уплате начисленных процентов за пользование им.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9.3. Все споры и разногласия, возникшие во время действия настоящего договора, стороны будут пытаться урегулировать с помощью переговоров.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9.4. Если спор не будет урегулирован, то он подлежит разрешению в порядке, предусмотренном действующим законодательством РФ.</w:t>
      </w:r>
    </w:p>
    <w:p w:rsidR="001E1121" w:rsidRP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9.5. Изменения и дополнения к настоящему Договору осуществляются в порядке, предусмотренном действующим законодательством.</w:t>
      </w:r>
    </w:p>
    <w:p w:rsidR="00EB0733" w:rsidRDefault="00DE6FDB" w:rsidP="00EB0733">
      <w:pPr>
        <w:spacing w:after="150"/>
        <w:ind w:firstLine="709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sz w:val="24"/>
          <w:szCs w:val="24"/>
        </w:rPr>
        <w:t>9.6. Настоящий договор составлен в двух экземплярах, обладающих равной юридической силой, по одному для каждой стороны.</w:t>
      </w:r>
    </w:p>
    <w:p w:rsidR="001E1121" w:rsidRPr="00EB0733" w:rsidRDefault="00DE6FDB" w:rsidP="00EB0733">
      <w:pPr>
        <w:spacing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EB0733" w:rsidRPr="00EB0733" w:rsidTr="00DE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b/>
                <w:sz w:val="24"/>
                <w:szCs w:val="24"/>
              </w:rPr>
              <w:t>Займодавец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b/>
                <w:sz w:val="24"/>
                <w:szCs w:val="24"/>
              </w:rPr>
              <w:t>Заемщик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1E1121" w:rsidRPr="00EB0733" w:rsidRDefault="001E1121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E1121" w:rsidRPr="00EB0733" w:rsidRDefault="00DE6FDB" w:rsidP="00EB0733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0733">
        <w:rPr>
          <w:rFonts w:ascii="Times New Roman" w:hAnsi="Times New Roman" w:cs="Times New Roman"/>
          <w:b/>
          <w:sz w:val="24"/>
          <w:szCs w:val="24"/>
        </w:rPr>
        <w:t>11. ПОДПИСИ СТОРОН</w:t>
      </w:r>
    </w:p>
    <w:p w:rsidR="001E1121" w:rsidRPr="00EB0733" w:rsidRDefault="001E1121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0733" w:rsidRPr="00EB0733" w:rsidTr="00DE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E1121" w:rsidRPr="00EB0733" w:rsidRDefault="00DE6FDB" w:rsidP="00EB073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733">
              <w:rPr>
                <w:rFonts w:ascii="Times New Roman" w:hAnsi="Times New Roman" w:cs="Times New Roman"/>
                <w:sz w:val="24"/>
                <w:szCs w:val="24"/>
              </w:rPr>
              <w:t>Заемщик _______________</w:t>
            </w:r>
          </w:p>
        </w:tc>
      </w:tr>
    </w:tbl>
    <w:p w:rsidR="001E1121" w:rsidRPr="00EB0733" w:rsidRDefault="001E1121" w:rsidP="00EB073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E1121" w:rsidRPr="00EB0733" w:rsidSect="00EB0733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00" w:rsidRDefault="00194D00">
      <w:r>
        <w:separator/>
      </w:r>
    </w:p>
  </w:endnote>
  <w:endnote w:type="continuationSeparator" w:id="0">
    <w:p w:rsidR="00194D00" w:rsidRDefault="0019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21" w:rsidRPr="00EB0733" w:rsidRDefault="00EB0733" w:rsidP="00EB0733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00" w:rsidRDefault="00194D00">
      <w:r>
        <w:separator/>
      </w:r>
    </w:p>
  </w:footnote>
  <w:footnote w:type="continuationSeparator" w:id="0">
    <w:p w:rsidR="00194D00" w:rsidRDefault="0019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33" w:rsidRDefault="00EB0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0C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21"/>
    <w:rsid w:val="00194D00"/>
    <w:rsid w:val="001E1121"/>
    <w:rsid w:val="002A7226"/>
    <w:rsid w:val="009A0C11"/>
    <w:rsid w:val="00DE6FDB"/>
    <w:rsid w:val="00EB0733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5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397"/>
  </w:style>
  <w:style w:type="paragraph" w:styleId="a5">
    <w:name w:val="footer"/>
    <w:basedOn w:val="a"/>
    <w:link w:val="a6"/>
    <w:uiPriority w:val="99"/>
    <w:unhideWhenUsed/>
    <w:rsid w:val="00FA5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397"/>
  </w:style>
  <w:style w:type="character" w:styleId="a7">
    <w:name w:val="Hyperlink"/>
    <w:uiPriority w:val="99"/>
    <w:unhideWhenUsed/>
    <w:rsid w:val="00EB0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5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397"/>
  </w:style>
  <w:style w:type="paragraph" w:styleId="a5">
    <w:name w:val="footer"/>
    <w:basedOn w:val="a"/>
    <w:link w:val="a6"/>
    <w:uiPriority w:val="99"/>
    <w:unhideWhenUsed/>
    <w:rsid w:val="00FA5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397"/>
  </w:style>
  <w:style w:type="character" w:styleId="a7">
    <w:name w:val="Hyperlink"/>
    <w:uiPriority w:val="99"/>
    <w:unhideWhenUsed/>
    <w:rsid w:val="00EB0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9817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User</cp:lastModifiedBy>
  <cp:revision>2</cp:revision>
  <dcterms:created xsi:type="dcterms:W3CDTF">2020-08-01T18:09:00Z</dcterms:created>
  <dcterms:modified xsi:type="dcterms:W3CDTF">2020-08-01T18:09:00Z</dcterms:modified>
</cp:coreProperties>
</file>