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FF" w:rsidRPr="00102865" w:rsidRDefault="00102865" w:rsidP="00102865">
      <w:pPr>
        <w:spacing w:before="100" w:beforeAutospacing="1" w:after="600"/>
        <w:jc w:val="center"/>
        <w:outlineLvl w:val="4"/>
        <w:divId w:val="585115729"/>
        <w:rPr>
          <w:rFonts w:ascii="Times New Roman" w:eastAsia="Times New Roman" w:hAnsi="Times New Roman"/>
          <w:b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102865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102865">
        <w:rPr>
          <w:rFonts w:ascii="Times New Roman" w:eastAsia="Times New Roman" w:hAnsi="Times New Roman"/>
          <w:b/>
          <w:caps/>
          <w:sz w:val="24"/>
          <w:szCs w:val="24"/>
        </w:rPr>
      </w:r>
      <w:r w:rsidRPr="00102865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102865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</w:t>
      </w:r>
      <w:r w:rsidRPr="00102865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bookmarkStart w:id="0" w:name="_GoBack"/>
      <w:bookmarkEnd w:id="0"/>
    </w:p>
    <w:p w:rsidR="004E07FF" w:rsidRDefault="004E07FF" w:rsidP="00102865">
      <w:pPr>
        <w:divId w:val="5851157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10286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102865" w:rsidRPr="00102865" w:rsidRDefault="00102865" w:rsidP="00102865">
      <w:pPr>
        <w:divId w:val="585115729"/>
        <w:rPr>
          <w:rFonts w:ascii="Times New Roman" w:eastAsia="Times New Roman" w:hAnsi="Times New Roman"/>
          <w:sz w:val="24"/>
          <w:szCs w:val="24"/>
        </w:rPr>
      </w:pPr>
    </w:p>
    <w:p w:rsidR="004E07FF" w:rsidRPr="00102865" w:rsidRDefault="004E07FF" w:rsidP="00102865">
      <w:pPr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______</w:t>
      </w:r>
      <w:r w:rsidR="00102865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102865">
        <w:rPr>
          <w:rFonts w:ascii="Times New Roman" w:eastAsia="Times New Roman" w:hAnsi="Times New Roman"/>
          <w:sz w:val="24"/>
          <w:szCs w:val="24"/>
        </w:rPr>
        <w:t>_ в лице ____</w:t>
      </w:r>
      <w:r w:rsidR="00102865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102865">
        <w:rPr>
          <w:rFonts w:ascii="Times New Roman" w:eastAsia="Times New Roman" w:hAnsi="Times New Roman"/>
          <w:sz w:val="24"/>
          <w:szCs w:val="24"/>
        </w:rPr>
        <w:t>____, действующего на основании ________________________________________, именуемый в дальнейшем «</w:t>
      </w: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Поставщик</w:t>
      </w:r>
      <w:r w:rsidRPr="00102865">
        <w:rPr>
          <w:rFonts w:ascii="Times New Roman" w:eastAsia="Times New Roman" w:hAnsi="Times New Roman"/>
          <w:sz w:val="24"/>
          <w:szCs w:val="24"/>
        </w:rPr>
        <w:t>», с одной стороны, и _</w:t>
      </w:r>
      <w:r w:rsidR="00102865">
        <w:rPr>
          <w:rFonts w:ascii="Times New Roman" w:eastAsia="Times New Roman" w:hAnsi="Times New Roman"/>
          <w:sz w:val="24"/>
          <w:szCs w:val="24"/>
        </w:rPr>
        <w:t>____________________________</w:t>
      </w:r>
      <w:r w:rsidRPr="00102865">
        <w:rPr>
          <w:rFonts w:ascii="Times New Roman" w:eastAsia="Times New Roman" w:hAnsi="Times New Roman"/>
          <w:sz w:val="24"/>
          <w:szCs w:val="24"/>
        </w:rPr>
        <w:t>_______ в лице ________________________________________, действующего на основании ________________________________________, именуемый в дальнейшем «</w:t>
      </w: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102865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4E07FF" w:rsidRPr="00EE174F" w:rsidRDefault="004E07FF" w:rsidP="00102865">
      <w:pPr>
        <w:spacing w:before="210" w:after="210"/>
        <w:ind w:firstLine="567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1.1. Поставщик обязуется передать Покупателю продукцию, именуемую далее – Товары, на условиях поставки, согласованных Сторонами в настоящем Договоре и в Спецификациях к нему, а Покупатель обязуется принять и оплатить Товары в установленных настоящим Договором и Спецификациях порядке, формах, размерах и сроках. </w:t>
      </w:r>
    </w:p>
    <w:p w:rsidR="004E07FF" w:rsidRPr="00EE174F" w:rsidRDefault="004E07FF" w:rsidP="00102865">
      <w:pPr>
        <w:spacing w:before="210" w:after="210"/>
        <w:ind w:firstLine="567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1.2. Спецификации должны содержать данные о количестве Товаров, сроках поставки, ассортименте, качестве, цене, способе поставки, порядке возмещения транспортных расходов, о размере предоплаты за Товары, а также реквизиты грузополучателей Товаров и другую необходимую информацию по согласованию Сторон.</w:t>
      </w:r>
    </w:p>
    <w:p w:rsidR="004E07FF" w:rsidRPr="00EE174F" w:rsidRDefault="004E07FF" w:rsidP="00102865">
      <w:pPr>
        <w:spacing w:before="210" w:after="210"/>
        <w:ind w:firstLine="567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1.3. Каждая поставка Товаров оформляется отдельной Спецификацией на основании заявок, представленных Покупателем. Поставщик обязан рассмотреть представленную Покупателем заявку и сообщить о возможности, объемах и сроках ее удовлетворения в течение _______ рабочих дней с даты ее получения.</w:t>
      </w:r>
    </w:p>
    <w:p w:rsidR="004E07FF" w:rsidRPr="00EE174F" w:rsidRDefault="004E07FF" w:rsidP="00102865">
      <w:pPr>
        <w:spacing w:before="210" w:after="210"/>
        <w:ind w:firstLine="567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1.4. Поставка Товаров осуществляется Поставщиком в течение срока действия Договора отдельными партиями согласно согласованной Спецификации, при условии выполнения Покупателем п.7.5 настоящего Договора.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2. КАЧЕСТВО И КОМПЛЕКТНОСТЬ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2.1. Качество и комплектность поставляемых Товаров должны соответствовать необходимым техническим условиям, требованиям нормативно-технической документации, указанной в Спецификации, применительно к каждому из Товаров.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2.2. Паспорт на изделие, сертификат соответствия выдается Поставщиком на каждую поставку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Российской Федерации.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2.3. В Спецификации указываются ГОСТ, ТУ. 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2.4. На Товар устанавливается гарантийный срок – _______ месяцев с момента получения Товара Покупателем (Грузополучателем).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lastRenderedPageBreak/>
        <w:t>2.5. В случае обнаружения Покупателем (Грузополучателем) неисправности продукции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2.6. Поставщик в течение _______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2.7. Гарантийный ремонт проводится в течение _______ месяц(ев) с момента установления наличия гарантийного случая.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2.8. Во всем остальном, что не установлено настоящим Договором при обнаружении неисправности продукции в течение гарантийного срока, Стороны руководствуются действующим законодательством РФ.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3. КОЛИЧЕСТВО И АССОРТИМЕНТ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3.1. Количество и ассортимент поставляемых по настоящему Договору Товаров, а также единицы их измерения согласовываются Сторонами в соответствующей Спецификации.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4. ТАРА, УПАКОВКА И МАРКИРОВКА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4.1. Товар, не требующий упаковки, Поставщик отгружает без ее применения.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4.2. В случае если тара является невозвратной, то ее стоимость входит в стоимость Товара.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5. СРОКИ, ПОРЯДОК И УСЛОВИЯ ПОСТАВКИ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5.1 Срок поставки каждой партии (период поставки) Товаров указывается в Спецификации применительно к каждой партии Товаров. С письменного согласия Покупателя допускается досрочная поставка Товаров.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5.2. Датой поставки (отгрузки) Товаров считается дата проставления штемпеля на железнодорожных накладных или товарно-транспортных накладных (печати, даты и подписи уполномоченного представителя Покупателя) о получении Товаров Покупателю (грузополучателю).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5.3. Право собственности на Товары, а также риск случайного повреждения, гибели Товара переходит от Поставщика к Покупателю с даты поставки Товара Покупателю.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5.4. Товары считаются поставленными в надлежащий срок при соблюдении сроков поставки, указанных в Спецификации, а также при выполнении Покупателем п.7.5 настоящего договора.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5.5. Поставка Товара осуществляется Поставщиком за счет Покупателя.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5.6. Поставка Товаров осуществляется по отгрузочным реквизитам Покупателя либо по отгрузочным реквизитам грузополучателей Товаров, указанных в Спецификации.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6. ПРИЕМКА ТОВАРОВ ПО КОЛИЧЕСТВУ И КАЧЕСТВУ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lastRenderedPageBreak/>
        <w:t>6.1. Покупатель обязан совершить все необходимые действия, обеспечивающие принятие Товаров, поставленных на условиях и в соответствии с настоящим Договором.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6.2. В случае обнаружения Покупателем при приемке Товара повреждения тары, упаковки, нарушения пломбировки, повреждения контейнера, представитель Покупателя обязан составить акт с участием представителя Поставщика.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6.3. Принятие Товара должно быть осуществлено согласно требованиям действующего законодательства РФ.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7. ЦЕНА ТОВАРА, ЦЕНА ДОГОВОРА И ПОРЯДОК РАСЧЕТОВ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7.1. Цены на Товар устанавливаются в рублях Российской Федерации и определяются в Спецификациях, которые являются неотъемлемой частью настоящего Договора.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7.2. Общая цена Договора состоит из суммы итоговых стоимостей партий Товаров по Спецификациям, которые являются неотъемлемой частью Договора, и суммы расходов Поставщика, подлежащих возмещению Покупателем.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7.3. Возмещение транспортных расходов, понесенных Поставщиком, осуществляется Покупателем на основании выставленных Поставщиком счетов и копий документов, подтверждающих стоимость перевозки и связанных с ней услуг Перевозчика, путем перечисления денежных средств на расчетный счет Поставщика, если иной порядок не согласован Сторонами дополнительно.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7.4. Оплата по Договору осуществляется путем перечисления денежных средств на расчетный счет Поставщика в течение _______ банковских дней с момента подписания Сторонами соответствующей Спецификации. 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7.5. По соглашению Сторон допускается оплата Товара в ином порядке, установленном в Спецификации и/или предусмотренном законодательством РФ.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7.6. При возникновении встречных требований, Стороны вправе произвести их зачет.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8. ОТВЕТСТВЕННОСТЬ СТОРОН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8.1. При просрочке оплаты Товара, либо поставки Товара согласно </w:t>
      </w:r>
      <w:proofErr w:type="gramStart"/>
      <w:r w:rsidRPr="00EE174F">
        <w:rPr>
          <w:rFonts w:ascii="Times New Roman" w:eastAsia="Times New Roman" w:hAnsi="Times New Roman"/>
          <w:sz w:val="24"/>
          <w:szCs w:val="24"/>
        </w:rPr>
        <w:t>условиям настоящего Договора</w:t>
      </w:r>
      <w:proofErr w:type="gramEnd"/>
      <w:r w:rsidRPr="00EE174F">
        <w:rPr>
          <w:rFonts w:ascii="Times New Roman" w:eastAsia="Times New Roman" w:hAnsi="Times New Roman"/>
          <w:sz w:val="24"/>
          <w:szCs w:val="24"/>
        </w:rPr>
        <w:t xml:space="preserve"> виновная Сторона уплачивает пени из расчета _______% от стоимости недопоставленной, неоплаченной продукции, за каждый день просрочки, но не более _______% от общей цены Договора. При этом право на их получение возникает у Стороны после выставления письменной претензии с расчетом суммы пени и признания их виновной Стороной, либо вынесения судебного решения о присуждении пени, если претензии не выставлялись или виновной Стороной признаны не были.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8.2. 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обстоятельств: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8.2.1.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</w:t>
      </w:r>
      <w:proofErr w:type="gramStart"/>
      <w:r w:rsidRPr="00EE174F">
        <w:rPr>
          <w:rFonts w:ascii="Times New Roman" w:eastAsia="Times New Roman" w:hAnsi="Times New Roman"/>
          <w:sz w:val="24"/>
          <w:szCs w:val="24"/>
        </w:rPr>
        <w:t>например</w:t>
      </w:r>
      <w:proofErr w:type="gramEnd"/>
      <w:r w:rsidRPr="00EE174F">
        <w:rPr>
          <w:rFonts w:ascii="Times New Roman" w:eastAsia="Times New Roman" w:hAnsi="Times New Roman"/>
          <w:sz w:val="24"/>
          <w:szCs w:val="24"/>
        </w:rPr>
        <w:t xml:space="preserve"> таких как: стихийные и экологические бедствия, забастовки, военные действия, аварии на транспорте и производстве, эпидемии и </w:t>
      </w:r>
      <w:r w:rsidRPr="00EE174F">
        <w:rPr>
          <w:rFonts w:ascii="Times New Roman" w:eastAsia="Times New Roman" w:hAnsi="Times New Roman"/>
          <w:sz w:val="24"/>
          <w:szCs w:val="24"/>
        </w:rPr>
        <w:lastRenderedPageBreak/>
        <w:t>эпизоотии, карантины, акты органов государственной власти и органов местного самоуправления.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8.2.2. Если Сторона, ссылающаяся на обстоятельства непреодолимой силы, не известит другую Сторону о наступлении указанных обстоятельств в _______-</w:t>
      </w:r>
      <w:proofErr w:type="spellStart"/>
      <w:r w:rsidRPr="00EE174F">
        <w:rPr>
          <w:rFonts w:ascii="Times New Roman" w:eastAsia="Times New Roman" w:hAnsi="Times New Roman"/>
          <w:sz w:val="24"/>
          <w:szCs w:val="24"/>
        </w:rPr>
        <w:t>дневный</w:t>
      </w:r>
      <w:proofErr w:type="spellEnd"/>
      <w:r w:rsidRPr="00EE174F">
        <w:rPr>
          <w:rFonts w:ascii="Times New Roman" w:eastAsia="Times New Roman" w:hAnsi="Times New Roman"/>
          <w:sz w:val="24"/>
          <w:szCs w:val="24"/>
        </w:rPr>
        <w:t xml:space="preserve"> срок, такая Сторона несет ответственность за нарушение своих обязательств в соответствии с настоящим Договором. 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9. СРОК ДЕЙСТВИЯ ДОГОВОРА И ДОСРОЧНОЕ РАСТОРЖЕНИЕ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9.1. Настоящий Договор вступает в силу с момента подписания Сторонами первой Спецификации и действует до полного исполнения Сторонами своих обязательств по Договору.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9.2. Настоящий Договор может быть досрочно прекращен в следующих случаях:</w:t>
      </w:r>
    </w:p>
    <w:p w:rsidR="004E07FF" w:rsidRPr="00102865" w:rsidRDefault="004E07FF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по соглашению Сторон путем подписания Сторонами дополнительного соглашения к Договору;</w:t>
      </w:r>
    </w:p>
    <w:p w:rsidR="004E07FF" w:rsidRPr="00102865" w:rsidRDefault="004E07FF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односторонний отказ возможен по требованию одной из Сторон при существенном нарушении настоящего Договора другой Стороной;</w:t>
      </w:r>
    </w:p>
    <w:p w:rsidR="004E07FF" w:rsidRPr="00102865" w:rsidRDefault="004E07FF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в иных случаях, установленных действующим законодательством РФ или настоящим Договором.</w:t>
      </w:r>
    </w:p>
    <w:p w:rsidR="004E07FF" w:rsidRPr="00102865" w:rsidRDefault="004E07FF" w:rsidP="00102865">
      <w:pPr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При расторжении настоящего Договора инициативная Сторона должна письменно уведомить другую Сторону о предстоящем расторжении не менее чем за _______ календарных дней до даты расторжения настоящего Договора, за исключением, когда Покупатель не перечислил предоплату на расчетный счет Поставщика согласно п.7.5 настоящего Договора. В этом случае Поставщик имеет право расторгнуть договор в одностороннем порядке, направив Покупателю уведомление о расторжении настоящего Договора. При одностороннем расторжении Договора дополнительное соглашение о расторжении Договора составляться и подписываться не будет. Договор будет считаться расторгнутым с момента получения Покупателем уведомления о расторжении настоящего Договора.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9.3.В случае прекращения деятельности одной из Сторон в результате реорганизации – ее права, обязанности и ответственность по настоящему Договору переходят к ее правопреемникам в случае согласия другой Стороны. Если такого согласия не будет, настоящий Договор считается досрочно расторгнутым по соглашению Сторон.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10. РАЗРЕШЕНИЕ СПОРОВ СТОРОНАМИ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10.1. Споры, возникающие между Сторонами при исполнении настоящего Договора, рассматриваются, в соответствии с действующим законодательством Российской Федерации, в Арбитражном суде по месту нахождения ответчика, с соблюдением обязательного досудебного претензионного порядка урегулирования (срок рассмотрения заявленной претензии – _______ календарных дней).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11. ЗАКЛЮЧИТЕЛЬНЫЕ ПОЛОЖЕНИЯ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11.1. Вся информация, полученная Сторонами в рамках настоящего Договора, включая информацию о финансовом положении Сторон, считается конфиденциальной и </w:t>
      </w:r>
      <w:r w:rsidRPr="00EE174F">
        <w:rPr>
          <w:rFonts w:ascii="Times New Roman" w:eastAsia="Times New Roman" w:hAnsi="Times New Roman"/>
          <w:sz w:val="24"/>
          <w:szCs w:val="24"/>
        </w:rPr>
        <w:lastRenderedPageBreak/>
        <w:t>не подлежит разглашению или передачи третьим лицам, как в период действия настоящего Договора, так и по окончании его действия в течение пяти лет.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11.2. В случае изменении реквизитов, Стороны обязуются письменно извещать друг друга о таких изменениях в _______-</w:t>
      </w:r>
      <w:proofErr w:type="spellStart"/>
      <w:r w:rsidRPr="00EE174F">
        <w:rPr>
          <w:rFonts w:ascii="Times New Roman" w:eastAsia="Times New Roman" w:hAnsi="Times New Roman"/>
          <w:sz w:val="24"/>
          <w:szCs w:val="24"/>
        </w:rPr>
        <w:t>дневный</w:t>
      </w:r>
      <w:proofErr w:type="spellEnd"/>
      <w:r w:rsidRPr="00EE174F">
        <w:rPr>
          <w:rFonts w:ascii="Times New Roman" w:eastAsia="Times New Roman" w:hAnsi="Times New Roman"/>
          <w:sz w:val="24"/>
          <w:szCs w:val="24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11.3. Во всем остальном, что не предусмотрено настоящим Договором, Стороны руководствуются действующим законодательством РФ.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11.4. После подписания настоящего Договора все предшествующие переговоры и вся переписка, относящаяся к нему, теряют свою силу.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11.5. Договор и спецификации к нему, документы, переданные средствами факсимильной связи, имеют юридическую силу, оригиналы направляются по почте в течение _______ календарных дней с даты передачи средствами факсимильной связи.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11.6. 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11.7. Настоящий Договор подписывается в 2-х экземплярах, имеющих равную юридическую силу, по одному оригиналу для каждой из Сторон.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12. ЮРИДИЧЕСКИЕ АДРЕСА И БАНКОВСКИЕ РЕКВИЗИТЫ СТОРОН</w:t>
      </w:r>
    </w:p>
    <w:p w:rsidR="004E07FF" w:rsidRPr="00102865" w:rsidRDefault="004E07FF" w:rsidP="00102865">
      <w:pPr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Поставщик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07FF" w:rsidRPr="00102865" w:rsidRDefault="004E07FF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2"/>
        </w:numPr>
        <w:spacing w:before="300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07FF" w:rsidRPr="00102865" w:rsidRDefault="004E07FF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E07FF" w:rsidRPr="00102865" w:rsidRDefault="004E07FF" w:rsidP="00102865">
      <w:pPr>
        <w:numPr>
          <w:ilvl w:val="0"/>
          <w:numId w:val="3"/>
        </w:numPr>
        <w:spacing w:before="300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4E07FF" w:rsidRPr="00102865" w:rsidSect="00102865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4D" w:rsidRDefault="005D1D4D" w:rsidP="00102865">
      <w:r>
        <w:separator/>
      </w:r>
    </w:p>
  </w:endnote>
  <w:endnote w:type="continuationSeparator" w:id="0">
    <w:p w:rsidR="005D1D4D" w:rsidRDefault="005D1D4D" w:rsidP="0010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65" w:rsidRDefault="00102865" w:rsidP="00102865">
    <w:pPr>
      <w:jc w:val="right"/>
    </w:pPr>
    <w:hyperlink r:id="rId1" w:history="1">
      <w:r w:rsidRPr="00102865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4D" w:rsidRDefault="005D1D4D" w:rsidP="00102865">
      <w:r>
        <w:separator/>
      </w:r>
    </w:p>
  </w:footnote>
  <w:footnote w:type="continuationSeparator" w:id="0">
    <w:p w:rsidR="005D1D4D" w:rsidRDefault="005D1D4D" w:rsidP="0010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65" w:rsidRDefault="001028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38EC">
      <w:rPr>
        <w:noProof/>
      </w:rPr>
      <w:t>1</w:t>
    </w:r>
    <w:r>
      <w:fldChar w:fldCharType="end"/>
    </w:r>
  </w:p>
  <w:p w:rsidR="00102865" w:rsidRDefault="00102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F5C"/>
    <w:multiLevelType w:val="multilevel"/>
    <w:tmpl w:val="BF3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E70B0"/>
    <w:multiLevelType w:val="multilevel"/>
    <w:tmpl w:val="D65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B6758B"/>
    <w:multiLevelType w:val="multilevel"/>
    <w:tmpl w:val="2FB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5"/>
    <w:rsid w:val="001003D3"/>
    <w:rsid w:val="00102865"/>
    <w:rsid w:val="004E07FF"/>
    <w:rsid w:val="005D1D4D"/>
    <w:rsid w:val="008479B2"/>
    <w:rsid w:val="00DD38EC"/>
    <w:rsid w:val="00E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CE2A-33E3-4785-8F11-F600D47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02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2865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02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0286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72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7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поставки товара</vt:lpstr>
    </vt:vector>
  </TitlesOfParts>
  <Company/>
  <LinksUpToDate>false</LinksUpToDate>
  <CharactersWithSpaces>11947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поставки товара</dc:title>
  <dc:subject/>
  <dc:creator>User</dc:creator>
  <cp:keywords/>
  <dc:description/>
  <cp:lastModifiedBy>User</cp:lastModifiedBy>
  <cp:revision>3</cp:revision>
  <cp:lastPrinted>2020-04-19T15:33:00Z</cp:lastPrinted>
  <dcterms:created xsi:type="dcterms:W3CDTF">2020-04-19T15:33:00Z</dcterms:created>
  <dcterms:modified xsi:type="dcterms:W3CDTF">2020-04-19T15:34:00Z</dcterms:modified>
</cp:coreProperties>
</file>