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59" w:rsidRPr="00A17E67" w:rsidRDefault="00A17E67" w:rsidP="00A17E67">
      <w:pPr>
        <w:spacing w:after="50"/>
        <w:jc w:val="center"/>
        <w:rPr>
          <w:rFonts w:ascii="Times New Roman" w:hAnsi="Times New Roman" w:cs="Times New Roman"/>
          <w:b/>
          <w:color w:val="000000"/>
          <w:sz w:val="24"/>
          <w:szCs w:val="24"/>
        </w:rPr>
      </w:pPr>
      <w:hyperlink r:id="rId7" w:history="1">
        <w:r w:rsidR="00902B9B" w:rsidRPr="00A17E67">
          <w:rPr>
            <w:rStyle w:val="a7"/>
            <w:rFonts w:ascii="Times New Roman" w:hAnsi="Times New Roman" w:cs="Times New Roman"/>
            <w:b/>
            <w:color w:val="000000"/>
            <w:sz w:val="24"/>
            <w:szCs w:val="24"/>
            <w:u w:val="none"/>
          </w:rPr>
          <w:t>ДОГОВОР</w:t>
        </w:r>
      </w:hyperlink>
    </w:p>
    <w:p w:rsidR="007F7759" w:rsidRPr="00A17E67" w:rsidRDefault="00902B9B" w:rsidP="00A17E67">
      <w:pPr>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 xml:space="preserve">на перевозку грузов автомобильным транспортом </w:t>
      </w:r>
    </w:p>
    <w:p w:rsidR="007F7759" w:rsidRPr="00A17E67" w:rsidRDefault="007F7759" w:rsidP="00A17E67">
      <w:pPr>
        <w:rPr>
          <w:rFonts w:ascii="Times New Roman" w:hAnsi="Times New Roman" w:cs="Times New Roman"/>
          <w:color w:val="000000"/>
          <w:sz w:val="24"/>
          <w:szCs w:val="24"/>
        </w:rPr>
      </w:pPr>
    </w:p>
    <w:p w:rsidR="007F7759" w:rsidRPr="00A17E67" w:rsidRDefault="007F7759" w:rsidP="00A17E67">
      <w:pPr>
        <w:rPr>
          <w:rFonts w:ascii="Times New Roman" w:hAnsi="Times New Roman" w:cs="Times New Roman"/>
          <w:color w:val="000000"/>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A17E67" w:rsidRPr="00A17E67" w:rsidTr="00902B9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F7759" w:rsidRPr="00A17E67" w:rsidRDefault="00A17E67" w:rsidP="00A17E67">
            <w:pPr>
              <w:jc w:val="right"/>
              <w:rPr>
                <w:rFonts w:ascii="Times New Roman" w:hAnsi="Times New Roman" w:cs="Times New Roman"/>
                <w:color w:val="000000"/>
                <w:sz w:val="24"/>
                <w:szCs w:val="24"/>
              </w:rPr>
            </w:pPr>
            <w:r w:rsidRPr="00A17E67">
              <w:rPr>
                <w:rFonts w:ascii="Times New Roman" w:hAnsi="Times New Roman" w:cs="Times New Roman"/>
                <w:color w:val="000000"/>
                <w:sz w:val="24"/>
                <w:szCs w:val="24"/>
              </w:rPr>
              <w:t>«____» ______________ 20__</w:t>
            </w:r>
            <w:r w:rsidR="00902B9B" w:rsidRPr="00A17E67">
              <w:rPr>
                <w:rFonts w:ascii="Times New Roman" w:hAnsi="Times New Roman" w:cs="Times New Roman"/>
                <w:color w:val="000000"/>
                <w:sz w:val="24"/>
                <w:szCs w:val="24"/>
              </w:rPr>
              <w:t xml:space="preserve"> г.</w:t>
            </w:r>
          </w:p>
        </w:tc>
      </w:tr>
    </w:tbl>
    <w:p w:rsidR="007F7759" w:rsidRPr="00A17E67" w:rsidRDefault="007F7759" w:rsidP="00A17E67">
      <w:pPr>
        <w:rPr>
          <w:rFonts w:ascii="Times New Roman" w:hAnsi="Times New Roman" w:cs="Times New Roman"/>
          <w:color w:val="000000"/>
          <w:sz w:val="24"/>
          <w:szCs w:val="24"/>
        </w:rPr>
      </w:pP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_____________</w:t>
      </w:r>
      <w:bookmarkStart w:id="0" w:name="_GoBack"/>
      <w:bookmarkEnd w:id="0"/>
      <w:r w:rsidRPr="00A17E67">
        <w:rPr>
          <w:rFonts w:ascii="Times New Roman" w:hAnsi="Times New Roman" w:cs="Times New Roman"/>
          <w:color w:val="000000"/>
          <w:sz w:val="24"/>
          <w:szCs w:val="24"/>
        </w:rPr>
        <w:t>___________________________________ в лице ________________________________________________, действующего на основании ________________________________________________, именуемый в дальнейшем «</w:t>
      </w:r>
      <w:r w:rsidRPr="00A17E67">
        <w:rPr>
          <w:rFonts w:ascii="Times New Roman" w:hAnsi="Times New Roman" w:cs="Times New Roman"/>
          <w:b/>
          <w:color w:val="000000"/>
          <w:sz w:val="24"/>
          <w:szCs w:val="24"/>
        </w:rPr>
        <w:t>Перевозчик</w:t>
      </w:r>
      <w:r w:rsidRPr="00A17E67">
        <w:rPr>
          <w:rFonts w:ascii="Times New Roman" w:hAnsi="Times New Roman" w:cs="Times New Roman"/>
          <w:color w:val="000000"/>
          <w:sz w:val="24"/>
          <w:szCs w:val="24"/>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A17E67">
        <w:rPr>
          <w:rFonts w:ascii="Times New Roman" w:hAnsi="Times New Roman" w:cs="Times New Roman"/>
          <w:b/>
          <w:color w:val="000000"/>
          <w:sz w:val="24"/>
          <w:szCs w:val="24"/>
        </w:rPr>
        <w:t>Заказчик</w:t>
      </w:r>
      <w:r w:rsidRPr="00A17E67">
        <w:rPr>
          <w:rFonts w:ascii="Times New Roman" w:hAnsi="Times New Roman" w:cs="Times New Roman"/>
          <w:color w:val="000000"/>
          <w:sz w:val="24"/>
          <w:szCs w:val="24"/>
        </w:rPr>
        <w:t>», с другой стороны, именуемые в дальнейшем «Стороны», заключили настоящий договор, в дальнейшем «</w:t>
      </w:r>
      <w:r w:rsidRPr="00A17E67">
        <w:rPr>
          <w:rFonts w:ascii="Times New Roman" w:hAnsi="Times New Roman" w:cs="Times New Roman"/>
          <w:b/>
          <w:color w:val="000000"/>
          <w:sz w:val="24"/>
          <w:szCs w:val="24"/>
        </w:rPr>
        <w:t>Договор</w:t>
      </w:r>
      <w:r w:rsidRPr="00A17E67">
        <w:rPr>
          <w:rFonts w:ascii="Times New Roman" w:hAnsi="Times New Roman" w:cs="Times New Roman"/>
          <w:color w:val="000000"/>
          <w:sz w:val="24"/>
          <w:szCs w:val="24"/>
        </w:rPr>
        <w:t>», о нижеследующем:</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1. ПРЕДМЕТ ДОГОВОРА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1.1. В соответствии с условиями настоящего договора Перевозчик обязуется осуществлять перевозку грузов Заказчика на основании его заявки, а Заказчик обязуется своевременно оплачивать оказанные Перевозчиком услуги согласно тарифам Перевозчика, действующим на дату оказываемых услуг.</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1.2. Перевозчик вправе оказывать Заказчику дополнительные услуги, связанные с организацией перевозок грузов в городском и междугороднем сообщении.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1.3. Перевозка грузов осуществляется Перевозчиком с сопровождением груза экспедитором Заказчика.</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2. ПРАВА И ОБЯЗАННОСТИ СТОРОН</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2.1. Перевозчик выполняет перевозки грузов Заказчика на основании письменной заявки Заказчика, предоставленной Перевозчику любым удобным способом.</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2.2. Заявка подается не позднее, чем за ________ часов до подачи автотранспортного средства под погрузку.</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2.3. В случае если заявка содержит недостаточно информации, связанной с выполнением услуг по настоящему договору, Перевозчик должен сообщить Заказчику о приостановлении действия заявки до получения недостающей информации. После предоставления Заказчиком по требованию Перевозчика необходимой информации действие заявки возобновляется.</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2.4. В случае невозможности выполнения заявки Перевозчик в течение ________ часа(ов) после ее поступления, обязан уведомить Заказчика о невозможности ее выполнения. В противном случае заявка считается принятой к исполнению.</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2.5. Перевозчик обязан:</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 xml:space="preserve"> 2.5.1 В течение ________ часа(ов) с момента получения заявки определить количество и тип автотранспортных средств для осуществления перевозки в зависимости от объема и характера груза.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2.5.2. Обеспечить своевременную подачу автотранспортных средств в пункт погрузки, указанный Заказчиком.</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lastRenderedPageBreak/>
        <w:t>2.5.3. Подать под погрузку исправные автотранспортные средства, пригодные для сохранной перевозки указанного в заявке груза и отвечающие санитарным требованиям при перевозках пищевых продуктов.</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2.5.4. В оговоренный Сторонами срок доставить вверенный ему Заказчиком груз в пункт назначения и выдать его уполномоченному на получение груза лицу (грузополучателю).</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2.6. Заказчик обязан:</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2.6.1. Своими силами и средствами осуществлять разгрузку автомашин в пунктах назначения, не допуская простоя автотранспортных средств под погрузкой и выгрузкой сверх установленных предельных норм времени.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2.6.2. Предварительно подготовить груз к перевозке, подготовить сопроводительные документы, а также в случае необходимости пропуск на право проезда к месту назначения и выгрузки грузов.</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2.6.3. Содержать погрузочно-разгрузочные площадки и подъездные пути к ним в исправном состоянии для осуществления в любое время беспрепятственного передвижения автотранспортных средств.</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2.6.4. Обеспечить своевременное и надлежащее оформление в установленном порядке путевых листов и товарно-транспортных накладных.</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3. РАСЧЕТЫ СТОРОН</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3.1. Оплата по настоящему договору производится Заказчиком предварительно путем перевода средств на счет Перевозчика. Дата получения средств подтверждается Перевозчиком в письменном виде.</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3.2. Сумма, подлежащая оплате за оказанные Перевозчиком транспортные услуги, определяется договоренностью Сторон в соответствии с тарифами Перевозчика и составляет ________ рублей (с учетом НДС).</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3.3. Расходы, необходимые для перевозки грузов через платные мосты, дороги, въезды, экологические посты, таможни и т.п., оплачиваются Заказчиком по предъявлении подтверждающих документов (квитанции, чеки).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3.4. Если Заказчик, сопровождая груз, часть расходов оплачивает своими средствами, то оплата за рейс согласовывается Сторонами при передаче заявки письменно с подробным изложением в Заявке условий, не предусмотренных настоящим договором.</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3.5. В случае отказа Заказчика от исполнения заявки до ________ часов дня, предшествующего дню ее исполнения, Перевозчик возвращает оплаченные денежные средства с удержанием ________% от уплаченной суммы.</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3.6. Сумма, подлежащая оплате за оказанные Перевозчиком дополнительные услуги, определяется следующим образом:</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3.6.1. Погрузочно-разгрузочные работы оплачиваются по тарифу на основании актов выполненных работ (услуг).</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3.6.2. Дополнительные услуги, связанные с привлечением сторонних автотранспортных средств в соответствии с п.1.2 настоящего договора, определяются в размере ________% от суммы, указанной в п.3.2 настоящего договора.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lastRenderedPageBreak/>
        <w:t>3.6.3. Санобработка автотранспортного средства для перевозки пищевых продуктов оплачивается по тарифу.</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3.7. Документами, подтверждающими выполнение услуг, являются подписанные Заказчиком путевые листы, расписки о выполнении работ (услуг), акты дополнительных работ, услуг, согласованные заявки.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3.8. Тарифы на перевозку грузов и прочие услуги могут изменяться в связи с увеличением себестоимости перевозок, а также другими обстоятельствами, определяющими уровень цен. Перевозчик оставляет за собой право изменять действующие тарифы, предупредив об этом Заказчика письменно.</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3.9. Если Заказчик по своему упущению не отметил фактическое время прибытия или убытия автомобиля в путевом листе, Перевозчик при расчете платы за транспортные услуги принимает за основу время выхода автомобиля с места стоянки и время возврата автомобиля на место стоянки.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3.10. За нарушение срока оплаты Заказчик уплачивает пени в размере ________% от суммы платежа за каждый день просрочки.</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4. УСЛОВИЯ ПРИЕМКИ-СДАЧИ ГРУЗА И ПЕРЕВОЗКИ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4.1. При приемке груза к перевозке водитель Перевозчика предъявляет, а Заказчик проверяет документы, удостоверяющие личность Перевозчика, и путевой лист, заверенный печатью Перевозчика.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4.2. Прием груза к перевозке производится на основании оформленной Заказчиком в 4 экземплярах товарно-транспортной накладной установленной формы, которая является основным перевозочным документом. Груз, не оформленный товарно-транспортной накладной, Перевозчиком к перевозке не принимается.</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4.3. В случае если груз не сопровождается представителем грузополучателя или владельца груза, материальная ответственность за сохранность груза во время его перевозки возлагается на Перевозчика.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4.4. При обнаружении недостачи или повреждения товара, возникших во время перевозки, Заказчик оформляет акт при приемке груза, на основании которого Перевозчик возмещает убытки.</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5. ДЕЙСТВИЕ ДОГОВОРА. ИЗМЕНЕНИЕ И ДОПОЛНЕНИЕ УСЛОВИЙ ДОГОВОРА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5.1. Договор вступает в силу с момента подписания Сторонами.</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5.2. В течение действия настоящего договора Стороны вправе вносить изменения и дополнения. Изменения и дополнения к настоящему договору, составленные в письменной форме и подписанные Сторонами, являются его неотъемлемой частью.</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6. ЗАКЛЮЧИТЕЛЬНЫЕ ПОЛОЖЕНИЯ</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6.1. Настоящий договор может быть расторгнут по инициативе любой из Сторон. При этом необходимо уведомить другую Сторону в письменном виде не позднее, чем за ________ дней.</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lastRenderedPageBreak/>
        <w:t>6.2. Споры и разногласия, возникшие при реализации Договора, разрешаются по возможности путем переговоров между Сторонами. Если спор либо разногласие не удастся разрешить путем переговоров, любая из Сторон вправе передать такой спор, либо разногласие на рассмотрение суда, к подведомственности и подсудности которого относятся споры из настоящего Договора.</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6.3. За причиненный в связи с исполнением настоящего договора ущерб Стороны несут ответственность в соответствии с действующим законодательством РФ.</w:t>
      </w:r>
    </w:p>
    <w:p w:rsidR="007F7759" w:rsidRPr="00A17E67" w:rsidRDefault="00902B9B" w:rsidP="00A17E67">
      <w:pPr>
        <w:spacing w:after="150"/>
        <w:ind w:firstLine="709"/>
        <w:rPr>
          <w:rFonts w:ascii="Times New Roman" w:hAnsi="Times New Roman" w:cs="Times New Roman"/>
          <w:color w:val="000000"/>
          <w:sz w:val="24"/>
          <w:szCs w:val="24"/>
        </w:rPr>
      </w:pPr>
      <w:r w:rsidRPr="00A17E67">
        <w:rPr>
          <w:rFonts w:ascii="Times New Roman" w:hAnsi="Times New Roman" w:cs="Times New Roman"/>
          <w:color w:val="000000"/>
          <w:sz w:val="24"/>
          <w:szCs w:val="24"/>
        </w:rPr>
        <w:t>6.4. Договор составлен в двух экземплярах, по одному для каждой из Сторон, оба экземпляра имеют одинаковую юридическую силу.</w:t>
      </w: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7.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A17E67" w:rsidRPr="00A17E67" w:rsidTr="00902B9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b/>
                <w:color w:val="000000"/>
                <w:sz w:val="24"/>
                <w:szCs w:val="24"/>
              </w:rPr>
              <w:t>Перевозчик</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Юр. адрес:</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Почтовый адрес:</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ИНН:</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КПП:</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Банк:</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Рас./счёт:</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Корр./счёт:</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b/>
                <w:color w:val="000000"/>
                <w:sz w:val="24"/>
                <w:szCs w:val="24"/>
              </w:rPr>
              <w:t>Заказчик</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Юр. адрес:</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Почтовый адрес:</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ИНН:</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КПП:</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Банк:</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Рас./счёт:</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Корр./счёт:</w:t>
            </w:r>
          </w:p>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БИК:</w:t>
            </w:r>
          </w:p>
        </w:tc>
      </w:tr>
    </w:tbl>
    <w:p w:rsidR="007F7759" w:rsidRPr="00A17E67" w:rsidRDefault="007F7759" w:rsidP="00A17E67">
      <w:pPr>
        <w:rPr>
          <w:rFonts w:ascii="Times New Roman" w:hAnsi="Times New Roman" w:cs="Times New Roman"/>
          <w:color w:val="000000"/>
          <w:sz w:val="24"/>
          <w:szCs w:val="24"/>
        </w:rPr>
      </w:pPr>
    </w:p>
    <w:p w:rsidR="007F7759" w:rsidRPr="00A17E67" w:rsidRDefault="00902B9B" w:rsidP="00A17E67">
      <w:pPr>
        <w:spacing w:before="500" w:after="150"/>
        <w:jc w:val="center"/>
        <w:rPr>
          <w:rFonts w:ascii="Times New Roman" w:hAnsi="Times New Roman" w:cs="Times New Roman"/>
          <w:color w:val="000000"/>
          <w:sz w:val="24"/>
          <w:szCs w:val="24"/>
        </w:rPr>
      </w:pPr>
      <w:r w:rsidRPr="00A17E67">
        <w:rPr>
          <w:rFonts w:ascii="Times New Roman" w:hAnsi="Times New Roman" w:cs="Times New Roman"/>
          <w:b/>
          <w:color w:val="000000"/>
          <w:sz w:val="24"/>
          <w:szCs w:val="24"/>
        </w:rPr>
        <w:t>8. ПОДПИСИ СТОРОН</w:t>
      </w:r>
    </w:p>
    <w:p w:rsidR="007F7759" w:rsidRPr="00A17E67" w:rsidRDefault="007F7759" w:rsidP="00A17E67">
      <w:pPr>
        <w:rPr>
          <w:rFonts w:ascii="Times New Roman" w:hAnsi="Times New Roman" w:cs="Times New Roman"/>
          <w:color w:val="000000"/>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A17E67" w:rsidRPr="00A17E67" w:rsidTr="00902B9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Перевозчик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F7759" w:rsidRPr="00A17E67" w:rsidRDefault="00902B9B" w:rsidP="00A17E67">
            <w:pPr>
              <w:rPr>
                <w:rFonts w:ascii="Times New Roman" w:hAnsi="Times New Roman" w:cs="Times New Roman"/>
                <w:color w:val="000000"/>
                <w:sz w:val="24"/>
                <w:szCs w:val="24"/>
              </w:rPr>
            </w:pPr>
            <w:r w:rsidRPr="00A17E67">
              <w:rPr>
                <w:rFonts w:ascii="Times New Roman" w:hAnsi="Times New Roman" w:cs="Times New Roman"/>
                <w:color w:val="000000"/>
                <w:sz w:val="24"/>
                <w:szCs w:val="24"/>
              </w:rPr>
              <w:t>Заказчик _______________</w:t>
            </w:r>
          </w:p>
        </w:tc>
      </w:tr>
    </w:tbl>
    <w:p w:rsidR="007F7759" w:rsidRPr="00A17E67" w:rsidRDefault="007F7759" w:rsidP="00A17E67">
      <w:pPr>
        <w:rPr>
          <w:rFonts w:ascii="Times New Roman" w:hAnsi="Times New Roman" w:cs="Times New Roman"/>
          <w:color w:val="000000"/>
          <w:sz w:val="24"/>
          <w:szCs w:val="24"/>
        </w:rPr>
      </w:pPr>
    </w:p>
    <w:sectPr w:rsidR="007F7759" w:rsidRPr="00A17E67" w:rsidSect="00A17E67">
      <w:headerReference w:type="default" r:id="rId8"/>
      <w:footerReference w:type="default" r:id="rId9"/>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A0" w:rsidRDefault="003123A0">
      <w:r>
        <w:separator/>
      </w:r>
    </w:p>
  </w:endnote>
  <w:endnote w:type="continuationSeparator" w:id="0">
    <w:p w:rsidR="003123A0" w:rsidRDefault="0031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59" w:rsidRDefault="00A17E67" w:rsidP="00A17E67">
    <w:pPr>
      <w:pStyle w:val="a8"/>
      <w:spacing w:before="0" w:beforeAutospacing="0" w:after="0" w:afterAutospacing="0"/>
      <w:jc w:val="right"/>
    </w:pPr>
    <w:hyperlink r:id="rId1" w:history="1">
      <w:r>
        <w:rPr>
          <w:rStyle w:val="a7"/>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A0" w:rsidRDefault="003123A0">
      <w:r>
        <w:separator/>
      </w:r>
    </w:p>
  </w:footnote>
  <w:footnote w:type="continuationSeparator" w:id="0">
    <w:p w:rsidR="003123A0" w:rsidRDefault="0031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67" w:rsidRDefault="00A17E67">
    <w:pPr>
      <w:pStyle w:val="a3"/>
      <w:jc w:val="center"/>
    </w:pPr>
    <w:r>
      <w:fldChar w:fldCharType="begin"/>
    </w:r>
    <w:r>
      <w:instrText>PAGE   \* MERGEFORMAT</w:instrText>
    </w:r>
    <w:r>
      <w:fldChar w:fldCharType="separate"/>
    </w:r>
    <w:r w:rsidR="00C601D7">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59"/>
    <w:rsid w:val="003123A0"/>
    <w:rsid w:val="007F7759"/>
    <w:rsid w:val="00902B9B"/>
    <w:rsid w:val="00A17E67"/>
    <w:rsid w:val="00BD0F16"/>
    <w:rsid w:val="00C6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68B410C-E65B-4CE4-B994-893A2543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BD0F16"/>
    <w:pPr>
      <w:tabs>
        <w:tab w:val="center" w:pos="4677"/>
        <w:tab w:val="right" w:pos="9355"/>
      </w:tabs>
    </w:pPr>
  </w:style>
  <w:style w:type="character" w:customStyle="1" w:styleId="a4">
    <w:name w:val="Верхний колонтитул Знак"/>
    <w:basedOn w:val="a0"/>
    <w:link w:val="a3"/>
    <w:uiPriority w:val="99"/>
    <w:rsid w:val="00BD0F16"/>
  </w:style>
  <w:style w:type="paragraph" w:styleId="a5">
    <w:name w:val="footer"/>
    <w:basedOn w:val="a"/>
    <w:link w:val="a6"/>
    <w:uiPriority w:val="99"/>
    <w:unhideWhenUsed/>
    <w:rsid w:val="00BD0F16"/>
    <w:pPr>
      <w:tabs>
        <w:tab w:val="center" w:pos="4677"/>
        <w:tab w:val="right" w:pos="9355"/>
      </w:tabs>
    </w:pPr>
  </w:style>
  <w:style w:type="character" w:customStyle="1" w:styleId="a6">
    <w:name w:val="Нижний колонтитул Знак"/>
    <w:basedOn w:val="a0"/>
    <w:link w:val="a5"/>
    <w:uiPriority w:val="99"/>
    <w:rsid w:val="00BD0F16"/>
  </w:style>
  <w:style w:type="character" w:styleId="a7">
    <w:name w:val="Hyperlink"/>
    <w:uiPriority w:val="99"/>
    <w:unhideWhenUsed/>
    <w:rsid w:val="00A17E67"/>
    <w:rPr>
      <w:color w:val="0563C1"/>
      <w:u w:val="single"/>
    </w:rPr>
  </w:style>
  <w:style w:type="paragraph" w:styleId="a8">
    <w:name w:val="Normal (Web)"/>
    <w:basedOn w:val="a"/>
    <w:uiPriority w:val="99"/>
    <w:unhideWhenUsed/>
    <w:rsid w:val="00A17E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33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User</cp:lastModifiedBy>
  <cp:revision>2</cp:revision>
  <dcterms:created xsi:type="dcterms:W3CDTF">2020-03-29T12:07:00Z</dcterms:created>
  <dcterms:modified xsi:type="dcterms:W3CDTF">2020-03-29T12:07:00Z</dcterms:modified>
  <cp:category/>
</cp:coreProperties>
</file>