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C7A3D" w:rsidRDefault="008C7A3D" w:rsidP="008C7A3D">
      <w:pPr>
        <w:pStyle w:val="4"/>
        <w:jc w:val="center"/>
        <w:divId w:val="215630184"/>
      </w:pPr>
      <w:hyperlink r:id="rId7" w:history="1">
        <w:r w:rsidRPr="008C7A3D">
          <w:rPr>
            <w:rStyle w:val="a4"/>
            <w:color w:val="auto"/>
            <w:u w:val="none"/>
          </w:rPr>
          <w:t>АГЕНТСКИЙ ДОГОВОР</w:t>
        </w:r>
      </w:hyperlink>
    </w:p>
    <w:p w:rsidR="00000000" w:rsidRPr="008C7A3D" w:rsidRDefault="00066CB3" w:rsidP="008C7A3D">
      <w:pPr>
        <w:divId w:val="215630184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8C7A3D">
        <w:rPr>
          <w:rFonts w:ascii="Times New Roman" w:eastAsia="Times New Roman" w:hAnsi="Times New Roman"/>
          <w:color w:val="FFFFFF"/>
          <w:sz w:val="24"/>
          <w:szCs w:val="24"/>
        </w:rPr>
        <w:t>______________</w:t>
      </w:r>
      <w:r w:rsidRPr="008C7A3D">
        <w:rPr>
          <w:rFonts w:ascii="Times New Roman" w:eastAsia="Times New Roman" w:hAnsi="Times New Roman"/>
          <w:color w:val="FFFFFF"/>
          <w:sz w:val="24"/>
          <w:szCs w:val="24"/>
        </w:rPr>
        <w:t>____________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г. </w:t>
      </w:r>
    </w:p>
    <w:p w:rsidR="00000000" w:rsidRDefault="00066CB3" w:rsidP="008C7A3D">
      <w:pPr>
        <w:divId w:val="1006358"/>
        <w:rPr>
          <w:rFonts w:ascii="Times New Roman" w:eastAsia="Times New Roman" w:hAnsi="Times New Roman"/>
          <w:color w:val="333333"/>
          <w:sz w:val="10"/>
          <w:szCs w:val="10"/>
        </w:rPr>
      </w:pP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8C7A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Принципал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», с одной стороны, и гражданин _________________________________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_______, паспорт (серия, номер, выдан) 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 ______________, проживающий по адресу ________________________________________, именуемый в дальнейшем «</w:t>
      </w:r>
      <w:r w:rsidRPr="008C7A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Агент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», с другой стороны, именуемые в дальнейшем 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«</w:t>
      </w:r>
      <w:r w:rsidRPr="008C7A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8C7A3D" w:rsidRPr="008C7A3D" w:rsidRDefault="008C7A3D" w:rsidP="008C7A3D">
      <w:pPr>
        <w:divId w:val="1006358"/>
        <w:rPr>
          <w:rFonts w:ascii="Times New Roman" w:eastAsia="Times New Roman" w:hAnsi="Times New Roman"/>
          <w:color w:val="333333"/>
          <w:sz w:val="10"/>
          <w:szCs w:val="10"/>
        </w:rPr>
      </w:pPr>
    </w:p>
    <w:p w:rsidR="00000000" w:rsidRPr="008C7A3D" w:rsidRDefault="00066CB3" w:rsidP="008C7A3D">
      <w:pPr>
        <w:jc w:val="center"/>
        <w:divId w:val="1006358"/>
        <w:rPr>
          <w:rFonts w:ascii="Times New Roman" w:hAnsi="Times New Roman"/>
          <w:sz w:val="24"/>
          <w:szCs w:val="24"/>
        </w:rPr>
      </w:pPr>
      <w:r w:rsidRPr="008C7A3D">
        <w:rPr>
          <w:rFonts w:ascii="Times New Roman" w:hAnsi="Times New Roman"/>
          <w:sz w:val="24"/>
          <w:szCs w:val="24"/>
        </w:rPr>
        <w:t>1. ПРЕДМЕТ ДОГОВОРА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1.1. По настоящему договору Принципал поручает, а Агент берет на себя обязательство совершать от имени и за счет Принципала юридические и иные действия, у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казанные в п.2.1 настоящего договора, а Принципал обязуется уплатить Агенту вознаграждение за выполнение этого поручения.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1.2. Настоящий договор действует на территории ________________________________________.</w:t>
      </w:r>
    </w:p>
    <w:p w:rsidR="00000000" w:rsidRPr="008C7A3D" w:rsidRDefault="00066CB3" w:rsidP="008C7A3D">
      <w:pPr>
        <w:jc w:val="center"/>
        <w:divId w:val="1006358"/>
        <w:rPr>
          <w:rFonts w:ascii="Times New Roman" w:hAnsi="Times New Roman"/>
          <w:sz w:val="24"/>
          <w:szCs w:val="24"/>
        </w:rPr>
      </w:pPr>
      <w:r w:rsidRPr="008C7A3D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r w:rsidRPr="008C7A3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Агент обяз</w:t>
      </w:r>
      <w:r w:rsidRPr="008C7A3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уется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8C7A3D" w:rsidRDefault="00066CB3" w:rsidP="008C7A3D">
      <w:pPr>
        <w:numPr>
          <w:ilvl w:val="0"/>
          <w:numId w:val="1"/>
        </w:numPr>
        <w:spacing w:before="100" w:beforeAutospacing="1" w:after="100" w:afterAutospacing="1"/>
        <w:ind w:left="1020"/>
        <w:divId w:val="1006358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________________________________________;</w:t>
      </w:r>
    </w:p>
    <w:p w:rsidR="00000000" w:rsidRPr="008C7A3D" w:rsidRDefault="00066CB3" w:rsidP="008C7A3D">
      <w:pPr>
        <w:numPr>
          <w:ilvl w:val="0"/>
          <w:numId w:val="1"/>
        </w:numPr>
        <w:spacing w:before="100" w:beforeAutospacing="1" w:after="100" w:afterAutospacing="1"/>
        <w:ind w:left="1020"/>
        <w:divId w:val="1006358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совершать иные действия по поручению Принципала.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ными.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2.3. Агент обязан выполнять действия, указанные в п.2.1 договора, лично и не вправе заключать субагентские договоры с другими лицами.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2.4. Агент обязан сообщать Принципалу по его требованию все сведения о ходе исполнения поручения.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2.5. Все полученно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е Агентом от третьих лиц для передачи Принципалу Агент обязан передавать Принципалу не позднее ______________ дней с момента подписания договора.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 xml:space="preserve">2.6. Агент несет ответственность за сохранность документов, имущества и материальных ценностей, полученных им 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от Принципала или третьих лиц в процессе исполнения настоящего договора.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сполнения поручения по утвержденной Принципалом форме.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 xml:space="preserve">2.9. </w:t>
      </w:r>
      <w:r w:rsidRPr="008C7A3D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Принципал обязан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: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2.9.1. Выдать Агенту доверенность на соверше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ние действий, указанных в п.2.1 настоящего договора.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2.9.2. Без промедления принять отчет Агента, все предоставленные им документы и все исполненное им в соответствии с договором.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2.9.3. Обеспечить Агента всем необходимым для выполнения настоящего договора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2.9.4. Уплатить Агенту обусловленное настоящим договором вознаграждение.</w:t>
      </w:r>
    </w:p>
    <w:p w:rsidR="00000000" w:rsidRPr="008C7A3D" w:rsidRDefault="00066CB3" w:rsidP="008C7A3D">
      <w:pPr>
        <w:jc w:val="center"/>
        <w:divId w:val="1006358"/>
        <w:rPr>
          <w:rFonts w:ascii="Times New Roman" w:hAnsi="Times New Roman"/>
          <w:sz w:val="24"/>
          <w:szCs w:val="24"/>
        </w:rPr>
      </w:pPr>
      <w:r w:rsidRPr="008C7A3D">
        <w:rPr>
          <w:rFonts w:ascii="Times New Roman" w:hAnsi="Times New Roman"/>
          <w:sz w:val="24"/>
          <w:szCs w:val="24"/>
        </w:rPr>
        <w:t>3. ПОРЯДОК РАСЧЕТОВ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3.1. Вознаграждение Агента по настоящему договору составляет ________________________________________ рублей.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3.2. Вознаграждение выплачивается Агенту в следующем порядке: ________________________________________.</w:t>
      </w:r>
    </w:p>
    <w:p w:rsidR="00000000" w:rsidRPr="00410F47" w:rsidRDefault="00066CB3" w:rsidP="00410F47">
      <w:pPr>
        <w:jc w:val="center"/>
        <w:divId w:val="1006358"/>
        <w:rPr>
          <w:rFonts w:ascii="Times New Roman" w:hAnsi="Times New Roman"/>
          <w:sz w:val="24"/>
          <w:szCs w:val="24"/>
        </w:rPr>
      </w:pPr>
      <w:r w:rsidRPr="00410F47">
        <w:rPr>
          <w:rFonts w:ascii="Times New Roman" w:hAnsi="Times New Roman"/>
          <w:sz w:val="24"/>
          <w:szCs w:val="24"/>
        </w:rPr>
        <w:t>4. ОТВЕТСТВЕННОСТЬ ПО НАСТОЯЩЕМУ ДОГОВОРУ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4.1. В случае неисполнения или ненадлежащего исполнения одной из сторон обязательств по настоящему договору ст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4.2.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азмере действительного ущерба (стоимости утраченного или непереданного имущества и(или) суммы денежных средств).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4.3. В случае просрочки предоставления Агенту причитающегося ему вознаграждения Принципал обязан уплатить Агенту пени в размере _______% от сум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мы долга за каждый день просрочки.</w:t>
      </w:r>
    </w:p>
    <w:p w:rsidR="00410F47" w:rsidRDefault="00066CB3" w:rsidP="00410F47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4.4. В случае нарушения Агентом каких-либо условий настоящего договора он выплачивает Принципалу штраф в размере ___ рублей. Выплата штрафа осуществляется путем удержания Принципалом соответствующих денежных сумм из возна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граждения Агента.</w:t>
      </w:r>
    </w:p>
    <w:p w:rsidR="00000000" w:rsidRPr="008C7A3D" w:rsidRDefault="00066CB3" w:rsidP="00410F47">
      <w:pPr>
        <w:spacing w:before="210" w:after="210"/>
        <w:jc w:val="center"/>
        <w:divId w:val="1006358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aps/>
          <w:color w:val="333333"/>
          <w:sz w:val="24"/>
          <w:szCs w:val="24"/>
        </w:rPr>
        <w:t>5. ФОРС-МАЖОР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преодолимой силы, которые стороны не могли предвидеть или предотвратить.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5.2. При наступлении обстоятельств, указанных в п.5.1 настоящего договора, каждая сторона должна без промедления известить о них в письменном виде другую сторону. Извещение должно сод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данному договору.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5.3. В случаях наступления обстояте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льств, предусмотренных в п.5.1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10F47" w:rsidRDefault="00066CB3" w:rsidP="00410F47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5.4. Если наступившие обстоятельства, перечи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сленные в п.5.1 настоящего договора, и их последствия продолжают действовать более _______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00000" w:rsidRPr="008C7A3D" w:rsidRDefault="00066CB3" w:rsidP="00410F47">
      <w:pPr>
        <w:spacing w:before="210" w:after="210"/>
        <w:jc w:val="center"/>
        <w:divId w:val="1006358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aps/>
          <w:color w:val="333333"/>
          <w:sz w:val="24"/>
          <w:szCs w:val="24"/>
        </w:rPr>
        <w:t>6. РАЗРЕШЕНИЕ СПОРОВ</w:t>
      </w:r>
    </w:p>
    <w:p w:rsidR="00000000" w:rsidRPr="00410F47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410F47">
        <w:rPr>
          <w:rFonts w:ascii="Times New Roman" w:eastAsiaTheme="minorEastAsia" w:hAnsi="Times New Roman"/>
          <w:color w:val="333333"/>
          <w:sz w:val="24"/>
          <w:szCs w:val="24"/>
        </w:rPr>
        <w:t>6.1. Все сп</w:t>
      </w:r>
      <w:r w:rsidRPr="00410F47">
        <w:rPr>
          <w:rFonts w:ascii="Times New Roman" w:eastAsiaTheme="minorEastAsia" w:hAnsi="Times New Roman"/>
          <w:color w:val="333333"/>
          <w:sz w:val="24"/>
          <w:szCs w:val="24"/>
        </w:rPr>
        <w:t>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10F47" w:rsidRDefault="00066CB3" w:rsidP="00410F47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6.2. При не урегулировании в процессе переговоров спорных вопросов споры разрешаются в по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рядке, установленном действующим законодательством.</w:t>
      </w:r>
    </w:p>
    <w:p w:rsidR="00000000" w:rsidRPr="008C7A3D" w:rsidRDefault="00066CB3" w:rsidP="00410F47">
      <w:pPr>
        <w:spacing w:before="210" w:after="210"/>
        <w:jc w:val="center"/>
        <w:divId w:val="1006358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aps/>
          <w:color w:val="333333"/>
          <w:sz w:val="24"/>
          <w:szCs w:val="24"/>
        </w:rPr>
        <w:t>7. ИЗМЕНЕНИЕ И ПРЕКРАЩЕНИЕ ДОГОВОРА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7.1.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ром.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7.2. Принципал вправе в любое время отказаться от исполнения настоящего договора путем направления письменного уведомления Агенту за _______ дней. В случае отказа от настоящего договора Принципал обязан незамедлительно после направления уведомления Аг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енту распорядиться своим имуществом, находящимся в ведении Агента, и не позднее _______ дней произвести выплату причитающегося Агенту вознаграждения за действия, совершенные им до прекращения договора и возместить фактически понесенные им расходы в связи с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 xml:space="preserve"> исполнением поручения Принципала.</w:t>
      </w:r>
    </w:p>
    <w:p w:rsidR="00410F47" w:rsidRDefault="00066CB3" w:rsidP="00410F47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7.3. Агент вправе в любое время отказаться от исполнения настоящего договора путем направления письменного уведомления Принципалу за _______ дней. Агент обязан принять меры, необходимые для обеспечения сохранности имущест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 xml:space="preserve">ва Принципала. Принципал должен незамедлительно распорядиться своим, находящимся в ведении Агента имуществом, выплатить причитающееся Агенту вознаграждения за действия, совершенные им до прекращения договора и возместить фактически понесенные им расходы в 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связи с исполнением поручения Принципала.</w:t>
      </w:r>
    </w:p>
    <w:p w:rsidR="00000000" w:rsidRPr="008C7A3D" w:rsidRDefault="00066CB3" w:rsidP="00410F47">
      <w:pPr>
        <w:spacing w:before="210" w:after="210"/>
        <w:jc w:val="center"/>
        <w:divId w:val="1006358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aps/>
          <w:color w:val="333333"/>
          <w:sz w:val="24"/>
          <w:szCs w:val="24"/>
        </w:rPr>
        <w:t>8. ЗАКЛЮЧИТЕЛЬНЫЕ ПОЛОЖЕНИЯ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8.2. Любые изменения и дополнения к настояще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8.3. Все уведомления и сообщения в рамках настоящего договора должны направляться сторонами друг другу в письме</w:t>
      </w: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нной форме.</w:t>
      </w:r>
    </w:p>
    <w:p w:rsidR="00000000" w:rsidRPr="008C7A3D" w:rsidRDefault="00066CB3" w:rsidP="008C7A3D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8.4. Настоящий договор вступает в силу с момента его подписания сторонами.</w:t>
      </w:r>
    </w:p>
    <w:p w:rsidR="00410F47" w:rsidRDefault="00066CB3" w:rsidP="00410F47">
      <w:pPr>
        <w:spacing w:before="210" w:after="210"/>
        <w:divId w:val="1006358"/>
        <w:rPr>
          <w:rFonts w:ascii="Times New Roman" w:eastAsiaTheme="minorEastAsia" w:hAnsi="Times New Roman"/>
          <w:color w:val="333333"/>
          <w:sz w:val="24"/>
          <w:szCs w:val="24"/>
        </w:rPr>
      </w:pPr>
      <w:r w:rsidRPr="008C7A3D">
        <w:rPr>
          <w:rFonts w:ascii="Times New Roman" w:eastAsiaTheme="minorEastAsia" w:hAnsi="Times New Roman"/>
          <w:color w:val="333333"/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Pr="008C7A3D" w:rsidRDefault="00066CB3" w:rsidP="00410F47">
      <w:pPr>
        <w:spacing w:before="210" w:after="210"/>
        <w:jc w:val="center"/>
        <w:divId w:val="1006358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caps/>
          <w:color w:val="333333"/>
          <w:sz w:val="24"/>
          <w:szCs w:val="24"/>
        </w:rPr>
        <w:t>9. РЕКВИЗИТЫ И ПОДПИСИ СТОРОН</w:t>
      </w:r>
    </w:p>
    <w:p w:rsidR="00410F47" w:rsidRDefault="00410F47" w:rsidP="008C7A3D">
      <w:pPr>
        <w:divId w:val="649138689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000000" w:rsidRPr="008C7A3D" w:rsidRDefault="00066CB3" w:rsidP="008C7A3D">
      <w:pPr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_GoBack"/>
      <w:bookmarkEnd w:id="0"/>
      <w:r w:rsidRPr="008C7A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Принципал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Юридический адрес: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Банк: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2"/>
        </w:numPr>
        <w:spacing w:before="100" w:beforeAutospacing="1" w:after="100" w:afterAutospacing="1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spacing w:before="300" w:after="100" w:afterAutospacing="1"/>
        <w:ind w:left="360"/>
        <w:divId w:val="649138689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Агент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>_________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Кем выдан: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8C7A3D" w:rsidRDefault="00066CB3" w:rsidP="008C7A3D">
      <w:pPr>
        <w:numPr>
          <w:ilvl w:val="0"/>
          <w:numId w:val="3"/>
        </w:numPr>
        <w:spacing w:before="100" w:beforeAutospacing="1" w:after="100" w:afterAutospacing="1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66CB3" w:rsidRPr="008C7A3D" w:rsidRDefault="00066CB3" w:rsidP="008C7A3D">
      <w:pPr>
        <w:spacing w:before="300" w:after="100" w:afterAutospacing="1"/>
        <w:ind w:left="360"/>
        <w:divId w:val="50076321"/>
        <w:rPr>
          <w:rFonts w:ascii="Times New Roman" w:eastAsia="Times New Roman" w:hAnsi="Times New Roman"/>
          <w:color w:val="333333"/>
          <w:sz w:val="24"/>
          <w:szCs w:val="24"/>
        </w:rPr>
      </w:pPr>
      <w:r w:rsidRPr="008C7A3D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8C7A3D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sectPr w:rsidR="00066CB3" w:rsidRPr="008C7A3D" w:rsidSect="008C7A3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B3" w:rsidRDefault="00066CB3" w:rsidP="008C7A3D">
      <w:r>
        <w:separator/>
      </w:r>
    </w:p>
  </w:endnote>
  <w:endnote w:type="continuationSeparator" w:id="0">
    <w:p w:rsidR="00066CB3" w:rsidRDefault="00066CB3" w:rsidP="008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3D" w:rsidRDefault="008C7A3D" w:rsidP="008C7A3D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B3" w:rsidRDefault="00066CB3" w:rsidP="008C7A3D">
      <w:r>
        <w:separator/>
      </w:r>
    </w:p>
  </w:footnote>
  <w:footnote w:type="continuationSeparator" w:id="0">
    <w:p w:rsidR="00066CB3" w:rsidRDefault="00066CB3" w:rsidP="008C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83889"/>
      <w:docPartObj>
        <w:docPartGallery w:val="Page Numbers (Top of Page)"/>
        <w:docPartUnique/>
      </w:docPartObj>
    </w:sdtPr>
    <w:sdtContent>
      <w:p w:rsidR="008C7A3D" w:rsidRDefault="008C7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C6">
          <w:rPr>
            <w:noProof/>
          </w:rPr>
          <w:t>1</w:t>
        </w:r>
        <w:r>
          <w:fldChar w:fldCharType="end"/>
        </w:r>
      </w:p>
    </w:sdtContent>
  </w:sdt>
  <w:p w:rsidR="008C7A3D" w:rsidRDefault="008C7A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B92"/>
    <w:multiLevelType w:val="multilevel"/>
    <w:tmpl w:val="00D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F7600"/>
    <w:multiLevelType w:val="multilevel"/>
    <w:tmpl w:val="5F6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205FAE"/>
    <w:multiLevelType w:val="multilevel"/>
    <w:tmpl w:val="CFC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7A3D"/>
    <w:rsid w:val="00066CB3"/>
    <w:rsid w:val="00410F47"/>
    <w:rsid w:val="008C7A3D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B9A4-85B1-40D2-8C87-C4B05FC7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C7A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A3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C7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A3D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8C7A3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018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Агентский договор общего типа с физическим лицом</vt:lpstr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Агентский договор общего типа с физическим лицом</dc:title>
  <dc:subject/>
  <dc:creator>User</dc:creator>
  <cp:keywords/>
  <dc:description/>
  <cp:lastModifiedBy>User</cp:lastModifiedBy>
  <cp:revision>2</cp:revision>
  <dcterms:created xsi:type="dcterms:W3CDTF">2020-03-15T15:33:00Z</dcterms:created>
  <dcterms:modified xsi:type="dcterms:W3CDTF">2020-03-15T15:33:00Z</dcterms:modified>
</cp:coreProperties>
</file>